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5248" w14:textId="60EFEEBB" w:rsidR="00D07B1A" w:rsidRDefault="00E0190F" w:rsidP="00E0190F">
      <w:pPr>
        <w:pBdr>
          <w:bottom w:val="single" w:sz="12" w:space="0" w:color="auto"/>
        </w:pBdr>
        <w:jc w:val="center"/>
        <w:rPr>
          <w:rFonts w:ascii="Arial" w:hAnsi="Arial" w:cs="Arial"/>
          <w:b/>
          <w:bCs/>
        </w:rPr>
      </w:pPr>
      <w:bookmarkStart w:id="0" w:name="_Hlk30503687"/>
      <w:r w:rsidRPr="00E0190F">
        <w:rPr>
          <w:rFonts w:ascii="Arial" w:hAnsi="Arial" w:cs="Arial"/>
          <w:b/>
          <w:bCs/>
        </w:rPr>
        <w:t>North West Migrants Forum</w:t>
      </w:r>
    </w:p>
    <w:p w14:paraId="6FA67610" w14:textId="69AE44C4" w:rsidR="00397F45" w:rsidRPr="00397F45" w:rsidRDefault="00397F45" w:rsidP="00E0190F">
      <w:pPr>
        <w:pBdr>
          <w:bottom w:val="single" w:sz="12" w:space="0" w:color="auto"/>
        </w:pBdr>
        <w:jc w:val="center"/>
        <w:rPr>
          <w:rFonts w:ascii="Arial" w:hAnsi="Arial" w:cs="Arial"/>
          <w:b/>
          <w:bCs/>
          <w:i/>
          <w:iCs/>
          <w:sz w:val="20"/>
          <w:szCs w:val="20"/>
        </w:rPr>
      </w:pPr>
      <w:r w:rsidRPr="00397F45">
        <w:rPr>
          <w:rFonts w:ascii="Arial" w:hAnsi="Arial" w:cs="Arial"/>
          <w:b/>
          <w:bCs/>
          <w:i/>
          <w:iCs/>
          <w:sz w:val="20"/>
          <w:szCs w:val="20"/>
        </w:rPr>
        <w:t>(Inspiring change within our community)</w:t>
      </w:r>
    </w:p>
    <w:p w14:paraId="2D38551F" w14:textId="77777777" w:rsidR="00D07B1A" w:rsidRPr="00E0190F" w:rsidRDefault="00D07B1A" w:rsidP="00470E9F">
      <w:pPr>
        <w:pBdr>
          <w:bottom w:val="single" w:sz="12" w:space="1" w:color="auto"/>
        </w:pBdr>
        <w:ind w:right="-421"/>
        <w:jc w:val="both"/>
        <w:rPr>
          <w:rFonts w:ascii="Arial" w:hAnsi="Arial" w:cs="Arial"/>
          <w:b/>
          <w:sz w:val="22"/>
          <w:szCs w:val="22"/>
        </w:rPr>
      </w:pPr>
      <w:r w:rsidRPr="00E0190F">
        <w:rPr>
          <w:rFonts w:ascii="Arial" w:hAnsi="Arial" w:cs="Arial"/>
          <w:b/>
          <w:sz w:val="22"/>
          <w:szCs w:val="22"/>
          <w:u w:val="single"/>
        </w:rPr>
        <w:t>JOB DESCRIPTION</w:t>
      </w:r>
    </w:p>
    <w:p w14:paraId="65264C3E" w14:textId="77777777" w:rsidR="00D07B1A" w:rsidRPr="00E0190F" w:rsidRDefault="00D07B1A" w:rsidP="00470E9F">
      <w:pPr>
        <w:jc w:val="both"/>
        <w:rPr>
          <w:rFonts w:ascii="Arial" w:hAnsi="Arial" w:cs="Arial"/>
          <w:b/>
          <w:sz w:val="22"/>
          <w:szCs w:val="22"/>
          <w:u w:val="single"/>
        </w:rPr>
      </w:pPr>
    </w:p>
    <w:p w14:paraId="0947D964" w14:textId="77777777" w:rsidR="00D07B1A" w:rsidRPr="00E0190F" w:rsidRDefault="00D07B1A" w:rsidP="00470E9F">
      <w:pPr>
        <w:jc w:val="both"/>
        <w:rPr>
          <w:rFonts w:ascii="Arial" w:hAnsi="Arial" w:cs="Arial"/>
          <w:b/>
          <w:sz w:val="22"/>
          <w:szCs w:val="22"/>
          <w:u w:val="single"/>
        </w:rPr>
      </w:pPr>
    </w:p>
    <w:p w14:paraId="246B9644" w14:textId="2666CB85" w:rsidR="00D07B1A" w:rsidRPr="00E0190F" w:rsidRDefault="00D07B1A" w:rsidP="00470E9F">
      <w:pPr>
        <w:jc w:val="both"/>
        <w:rPr>
          <w:rFonts w:ascii="Arial" w:hAnsi="Arial" w:cs="Arial"/>
          <w:b/>
          <w:sz w:val="22"/>
          <w:szCs w:val="22"/>
        </w:rPr>
      </w:pPr>
      <w:r w:rsidRPr="00E0190F">
        <w:rPr>
          <w:rFonts w:ascii="Arial" w:hAnsi="Arial" w:cs="Arial"/>
          <w:b/>
          <w:sz w:val="22"/>
          <w:szCs w:val="22"/>
        </w:rPr>
        <w:t xml:space="preserve">Job Title: </w:t>
      </w:r>
      <w:r w:rsidRPr="00E0190F">
        <w:rPr>
          <w:rFonts w:ascii="Arial" w:hAnsi="Arial" w:cs="Arial"/>
          <w:b/>
          <w:sz w:val="22"/>
          <w:szCs w:val="22"/>
        </w:rPr>
        <w:tab/>
      </w:r>
      <w:r w:rsidRPr="00E0190F">
        <w:rPr>
          <w:rFonts w:ascii="Arial" w:hAnsi="Arial" w:cs="Arial"/>
          <w:b/>
          <w:sz w:val="22"/>
          <w:szCs w:val="22"/>
        </w:rPr>
        <w:tab/>
      </w:r>
      <w:r w:rsidR="00733589">
        <w:rPr>
          <w:rFonts w:ascii="Arial" w:hAnsi="Arial" w:cs="Arial"/>
          <w:b/>
          <w:sz w:val="22"/>
          <w:szCs w:val="22"/>
        </w:rPr>
        <w:t xml:space="preserve">Media </w:t>
      </w:r>
      <w:r w:rsidR="00A21181">
        <w:rPr>
          <w:rFonts w:ascii="Arial" w:hAnsi="Arial" w:cs="Arial"/>
          <w:b/>
          <w:sz w:val="22"/>
          <w:szCs w:val="22"/>
        </w:rPr>
        <w:t>and</w:t>
      </w:r>
      <w:r w:rsidR="00733589">
        <w:rPr>
          <w:rFonts w:ascii="Arial" w:hAnsi="Arial" w:cs="Arial"/>
          <w:b/>
          <w:sz w:val="22"/>
          <w:szCs w:val="22"/>
        </w:rPr>
        <w:t xml:space="preserve"> Communications Officer </w:t>
      </w:r>
    </w:p>
    <w:p w14:paraId="4E706660" w14:textId="77777777" w:rsidR="00D07B1A" w:rsidRPr="00E0190F" w:rsidRDefault="00D07B1A" w:rsidP="00470E9F">
      <w:pPr>
        <w:jc w:val="both"/>
        <w:rPr>
          <w:rFonts w:ascii="Arial" w:hAnsi="Arial" w:cs="Arial"/>
          <w:b/>
          <w:sz w:val="22"/>
          <w:szCs w:val="22"/>
        </w:rPr>
      </w:pPr>
    </w:p>
    <w:p w14:paraId="49144924" w14:textId="77777777" w:rsidR="00D07B1A" w:rsidRPr="00E0190F" w:rsidRDefault="00D07B1A" w:rsidP="00470E9F">
      <w:pPr>
        <w:jc w:val="both"/>
        <w:rPr>
          <w:rFonts w:ascii="Arial" w:hAnsi="Arial" w:cs="Arial"/>
          <w:sz w:val="22"/>
          <w:szCs w:val="22"/>
        </w:rPr>
      </w:pPr>
      <w:r w:rsidRPr="00E0190F">
        <w:rPr>
          <w:rFonts w:ascii="Arial" w:hAnsi="Arial" w:cs="Arial"/>
          <w:b/>
          <w:sz w:val="22"/>
          <w:szCs w:val="22"/>
        </w:rPr>
        <w:t>Location:</w:t>
      </w:r>
      <w:r w:rsidRPr="00E0190F">
        <w:rPr>
          <w:rFonts w:ascii="Arial" w:hAnsi="Arial" w:cs="Arial"/>
          <w:sz w:val="22"/>
          <w:szCs w:val="22"/>
        </w:rPr>
        <w:t xml:space="preserve">  </w:t>
      </w:r>
      <w:r w:rsidRPr="00E0190F">
        <w:rPr>
          <w:rFonts w:ascii="Arial" w:hAnsi="Arial" w:cs="Arial"/>
          <w:sz w:val="22"/>
          <w:szCs w:val="22"/>
        </w:rPr>
        <w:tab/>
      </w:r>
      <w:r w:rsidRPr="00E0190F">
        <w:rPr>
          <w:rFonts w:ascii="Arial" w:hAnsi="Arial" w:cs="Arial"/>
          <w:sz w:val="22"/>
          <w:szCs w:val="22"/>
        </w:rPr>
        <w:tab/>
        <w:t>North West Migrants Forum</w:t>
      </w:r>
    </w:p>
    <w:p w14:paraId="2A46C2DF" w14:textId="77777777" w:rsidR="00D07B1A" w:rsidRPr="00E0190F" w:rsidRDefault="00D07B1A" w:rsidP="00470E9F">
      <w:pPr>
        <w:jc w:val="both"/>
        <w:rPr>
          <w:rFonts w:ascii="Arial" w:hAnsi="Arial" w:cs="Arial"/>
          <w:sz w:val="22"/>
          <w:szCs w:val="22"/>
        </w:rPr>
      </w:pPr>
      <w:r w:rsidRPr="00E0190F">
        <w:rPr>
          <w:rFonts w:ascii="Arial" w:hAnsi="Arial" w:cs="Arial"/>
          <w:sz w:val="22"/>
          <w:szCs w:val="22"/>
        </w:rPr>
        <w:tab/>
      </w:r>
      <w:r w:rsidRPr="00E0190F">
        <w:rPr>
          <w:rFonts w:ascii="Arial" w:hAnsi="Arial" w:cs="Arial"/>
          <w:sz w:val="22"/>
          <w:szCs w:val="22"/>
        </w:rPr>
        <w:tab/>
      </w:r>
      <w:r w:rsidRPr="00E0190F">
        <w:rPr>
          <w:rFonts w:ascii="Arial" w:hAnsi="Arial" w:cs="Arial"/>
          <w:sz w:val="22"/>
          <w:szCs w:val="22"/>
        </w:rPr>
        <w:tab/>
        <w:t>10 Fountain Street,</w:t>
      </w:r>
    </w:p>
    <w:p w14:paraId="77AEA1DA" w14:textId="77777777" w:rsidR="00D07B1A" w:rsidRPr="00E0190F" w:rsidRDefault="00D07B1A" w:rsidP="00470E9F">
      <w:pPr>
        <w:ind w:left="1440" w:firstLine="720"/>
        <w:jc w:val="both"/>
        <w:rPr>
          <w:rFonts w:ascii="Arial" w:hAnsi="Arial" w:cs="Arial"/>
          <w:sz w:val="22"/>
          <w:szCs w:val="22"/>
        </w:rPr>
      </w:pPr>
      <w:r w:rsidRPr="00E0190F">
        <w:rPr>
          <w:rFonts w:ascii="Arial" w:hAnsi="Arial" w:cs="Arial"/>
          <w:sz w:val="22"/>
          <w:szCs w:val="22"/>
        </w:rPr>
        <w:t>Londonderry</w:t>
      </w:r>
    </w:p>
    <w:p w14:paraId="018414EC" w14:textId="77777777" w:rsidR="00D07B1A" w:rsidRPr="00E0190F" w:rsidRDefault="00D07B1A" w:rsidP="00470E9F">
      <w:pPr>
        <w:ind w:left="1440" w:firstLine="720"/>
        <w:jc w:val="both"/>
        <w:rPr>
          <w:rFonts w:ascii="Arial" w:hAnsi="Arial" w:cs="Arial"/>
          <w:sz w:val="22"/>
          <w:szCs w:val="22"/>
        </w:rPr>
      </w:pPr>
      <w:r w:rsidRPr="00E0190F">
        <w:rPr>
          <w:rFonts w:ascii="Arial" w:hAnsi="Arial" w:cs="Arial"/>
          <w:sz w:val="22"/>
          <w:szCs w:val="22"/>
        </w:rPr>
        <w:t>BT48 6QX</w:t>
      </w:r>
    </w:p>
    <w:p w14:paraId="4323446D" w14:textId="77777777" w:rsidR="00D07B1A" w:rsidRPr="00E0190F" w:rsidRDefault="00D07B1A" w:rsidP="00470E9F">
      <w:pPr>
        <w:ind w:left="1440" w:firstLine="720"/>
        <w:jc w:val="both"/>
        <w:rPr>
          <w:rFonts w:ascii="Arial" w:hAnsi="Arial" w:cs="Arial"/>
          <w:sz w:val="22"/>
          <w:szCs w:val="22"/>
        </w:rPr>
      </w:pPr>
    </w:p>
    <w:p w14:paraId="5093B9FB" w14:textId="2DF08832" w:rsidR="00A21181" w:rsidRDefault="00D07B1A" w:rsidP="00470E9F">
      <w:pPr>
        <w:ind w:left="2160" w:hanging="2160"/>
        <w:jc w:val="both"/>
        <w:rPr>
          <w:rFonts w:ascii="Arial" w:hAnsi="Arial" w:cs="Arial"/>
          <w:b/>
          <w:sz w:val="22"/>
          <w:szCs w:val="22"/>
        </w:rPr>
      </w:pPr>
      <w:r w:rsidRPr="00E0190F">
        <w:rPr>
          <w:rFonts w:ascii="Arial" w:hAnsi="Arial" w:cs="Arial"/>
          <w:b/>
          <w:sz w:val="22"/>
          <w:szCs w:val="22"/>
        </w:rPr>
        <w:t>Salary:</w:t>
      </w:r>
      <w:r w:rsidR="00B756DF">
        <w:rPr>
          <w:rFonts w:ascii="Arial" w:hAnsi="Arial" w:cs="Arial"/>
          <w:b/>
          <w:sz w:val="22"/>
          <w:szCs w:val="22"/>
        </w:rPr>
        <w:tab/>
        <w:t>£</w:t>
      </w:r>
      <w:r w:rsidR="00D327AE">
        <w:rPr>
          <w:rFonts w:ascii="Arial" w:hAnsi="Arial" w:cs="Arial"/>
          <w:b/>
          <w:sz w:val="22"/>
          <w:szCs w:val="22"/>
        </w:rPr>
        <w:t xml:space="preserve">23,369 per annum </w:t>
      </w:r>
      <w:r w:rsidR="004D1767">
        <w:rPr>
          <w:rFonts w:ascii="Arial" w:hAnsi="Arial" w:cs="Arial"/>
          <w:b/>
          <w:sz w:val="22"/>
          <w:szCs w:val="22"/>
        </w:rPr>
        <w:t>(pro rata)</w:t>
      </w:r>
    </w:p>
    <w:p w14:paraId="57CE8F1F" w14:textId="77777777" w:rsidR="00A21181" w:rsidRDefault="00A21181" w:rsidP="00470E9F">
      <w:pPr>
        <w:ind w:left="2160" w:hanging="2160"/>
        <w:jc w:val="both"/>
        <w:rPr>
          <w:rFonts w:ascii="Arial" w:hAnsi="Arial" w:cs="Arial"/>
          <w:b/>
          <w:sz w:val="22"/>
          <w:szCs w:val="22"/>
        </w:rPr>
      </w:pPr>
    </w:p>
    <w:p w14:paraId="4628B63A" w14:textId="367B3053" w:rsidR="00D07B1A" w:rsidRPr="00E0190F" w:rsidRDefault="00D07B1A" w:rsidP="00A21181">
      <w:pPr>
        <w:ind w:left="2160" w:hanging="2160"/>
        <w:jc w:val="both"/>
        <w:rPr>
          <w:rFonts w:ascii="Arial" w:hAnsi="Arial" w:cs="Arial"/>
          <w:sz w:val="22"/>
          <w:szCs w:val="22"/>
        </w:rPr>
      </w:pPr>
      <w:r w:rsidRPr="00E0190F">
        <w:rPr>
          <w:rFonts w:ascii="Arial" w:hAnsi="Arial" w:cs="Arial"/>
          <w:b/>
          <w:sz w:val="22"/>
          <w:szCs w:val="22"/>
        </w:rPr>
        <w:tab/>
      </w:r>
      <w:r w:rsidRPr="00E0190F">
        <w:rPr>
          <w:rFonts w:ascii="Arial" w:hAnsi="Arial" w:cs="Arial"/>
          <w:sz w:val="22"/>
          <w:szCs w:val="22"/>
        </w:rPr>
        <w:tab/>
      </w:r>
      <w:r w:rsidRPr="00E0190F">
        <w:rPr>
          <w:rFonts w:ascii="Arial" w:hAnsi="Arial" w:cs="Arial"/>
          <w:sz w:val="22"/>
          <w:szCs w:val="22"/>
        </w:rPr>
        <w:tab/>
      </w:r>
    </w:p>
    <w:p w14:paraId="22E3B473" w14:textId="4F6B06B3" w:rsidR="00D07B1A" w:rsidRDefault="00D07B1A" w:rsidP="00470E9F">
      <w:pPr>
        <w:jc w:val="both"/>
        <w:rPr>
          <w:rFonts w:ascii="Arial" w:hAnsi="Arial" w:cs="Arial"/>
          <w:sz w:val="22"/>
          <w:szCs w:val="22"/>
        </w:rPr>
      </w:pPr>
      <w:r w:rsidRPr="00E0190F">
        <w:rPr>
          <w:rFonts w:ascii="Arial" w:hAnsi="Arial" w:cs="Arial"/>
          <w:b/>
          <w:sz w:val="22"/>
          <w:szCs w:val="22"/>
        </w:rPr>
        <w:t>Reports to:</w:t>
      </w:r>
      <w:r w:rsidRPr="00E0190F">
        <w:rPr>
          <w:rFonts w:ascii="Arial" w:hAnsi="Arial" w:cs="Arial"/>
          <w:b/>
          <w:sz w:val="22"/>
          <w:szCs w:val="22"/>
        </w:rPr>
        <w:tab/>
      </w:r>
      <w:r w:rsidRPr="00E0190F">
        <w:rPr>
          <w:rFonts w:ascii="Arial" w:hAnsi="Arial" w:cs="Arial"/>
          <w:b/>
          <w:sz w:val="22"/>
          <w:szCs w:val="22"/>
        </w:rPr>
        <w:tab/>
      </w:r>
      <w:r w:rsidRPr="00E0190F">
        <w:rPr>
          <w:rFonts w:ascii="Arial" w:hAnsi="Arial" w:cs="Arial"/>
          <w:sz w:val="22"/>
          <w:szCs w:val="22"/>
        </w:rPr>
        <w:t>Director of Programmes</w:t>
      </w:r>
    </w:p>
    <w:p w14:paraId="57ECD82B" w14:textId="342DCCFA" w:rsidR="00A21181" w:rsidRDefault="00A21181" w:rsidP="00470E9F">
      <w:pPr>
        <w:jc w:val="both"/>
        <w:rPr>
          <w:rFonts w:ascii="Arial" w:hAnsi="Arial" w:cs="Arial"/>
          <w:sz w:val="22"/>
          <w:szCs w:val="22"/>
        </w:rPr>
      </w:pPr>
    </w:p>
    <w:p w14:paraId="148E7067" w14:textId="2EA2B8AA" w:rsidR="00D07B1A" w:rsidRDefault="00A21181" w:rsidP="004D1767">
      <w:pPr>
        <w:ind w:left="2160" w:hanging="2160"/>
        <w:jc w:val="both"/>
        <w:rPr>
          <w:rFonts w:ascii="Times New Roman" w:eastAsia="Times New Roman" w:hAnsi="Times New Roman" w:cs="Times New Roman"/>
          <w:b/>
          <w:bCs/>
          <w:lang w:eastAsia="en-GB"/>
        </w:rPr>
      </w:pPr>
      <w:r w:rsidRPr="004D1767">
        <w:rPr>
          <w:rFonts w:ascii="Times New Roman" w:eastAsia="Times New Roman" w:hAnsi="Times New Roman" w:cs="Times New Roman"/>
          <w:b/>
          <w:bCs/>
          <w:lang w:eastAsia="en-GB"/>
        </w:rPr>
        <w:t>This is a fixed term</w:t>
      </w:r>
      <w:r w:rsidR="004D1767" w:rsidRPr="004D1767">
        <w:rPr>
          <w:rFonts w:ascii="Times New Roman" w:eastAsia="Times New Roman" w:hAnsi="Times New Roman" w:cs="Times New Roman"/>
          <w:b/>
          <w:bCs/>
          <w:lang w:eastAsia="en-GB"/>
        </w:rPr>
        <w:t xml:space="preserve"> contract of 30 hours a week for </w:t>
      </w:r>
      <w:r w:rsidRPr="004D1767">
        <w:rPr>
          <w:rFonts w:ascii="Times New Roman" w:eastAsia="Times New Roman" w:hAnsi="Times New Roman" w:cs="Times New Roman"/>
          <w:b/>
          <w:bCs/>
          <w:lang w:eastAsia="en-GB"/>
        </w:rPr>
        <w:t xml:space="preserve"> </w:t>
      </w:r>
      <w:r w:rsidR="004D1767" w:rsidRPr="004D1767">
        <w:rPr>
          <w:rFonts w:ascii="Times New Roman" w:eastAsia="Times New Roman" w:hAnsi="Times New Roman" w:cs="Times New Roman"/>
          <w:b/>
          <w:bCs/>
          <w:lang w:eastAsia="en-GB"/>
        </w:rPr>
        <w:t xml:space="preserve"> 3 years </w:t>
      </w:r>
    </w:p>
    <w:p w14:paraId="339314D2" w14:textId="2C928592" w:rsidR="00A54BB0" w:rsidRDefault="00A54BB0" w:rsidP="004D1767">
      <w:pPr>
        <w:ind w:left="2160" w:hanging="2160"/>
        <w:jc w:val="both"/>
        <w:rPr>
          <w:rFonts w:ascii="Times New Roman" w:eastAsia="Times New Roman" w:hAnsi="Times New Roman" w:cs="Times New Roman"/>
          <w:b/>
          <w:bCs/>
          <w:lang w:eastAsia="en-GB"/>
        </w:rPr>
      </w:pPr>
    </w:p>
    <w:p w14:paraId="0C1AFE3F" w14:textId="56C70412" w:rsidR="00A54BB0" w:rsidRDefault="00A54BB0" w:rsidP="004D1767">
      <w:pPr>
        <w:ind w:left="2160" w:hanging="2160"/>
        <w:jc w:val="both"/>
        <w:rPr>
          <w:rFonts w:ascii="Times New Roman" w:eastAsia="Times New Roman" w:hAnsi="Times New Roman" w:cs="Times New Roman"/>
          <w:b/>
          <w:bCs/>
          <w:lang w:eastAsia="en-GB"/>
        </w:rPr>
      </w:pPr>
      <w:r w:rsidRPr="00A54BB0">
        <w:rPr>
          <w:rFonts w:ascii="Times New Roman" w:eastAsia="Times New Roman" w:hAnsi="Times New Roman" w:cs="Times New Roman"/>
          <w:b/>
          <w:bCs/>
          <w:lang w:eastAsia="en-GB"/>
        </w:rPr>
        <w:t xml:space="preserve">Start Date; 1st December 2020  </w:t>
      </w:r>
    </w:p>
    <w:p w14:paraId="2BF40E8B" w14:textId="4CDEA278" w:rsidR="00A54BB0" w:rsidRDefault="00A54BB0" w:rsidP="004D1767">
      <w:pPr>
        <w:ind w:left="2160" w:hanging="2160"/>
        <w:jc w:val="both"/>
        <w:rPr>
          <w:rFonts w:ascii="Times New Roman" w:eastAsia="Times New Roman" w:hAnsi="Times New Roman" w:cs="Times New Roman"/>
          <w:b/>
          <w:bCs/>
          <w:lang w:eastAsia="en-GB"/>
        </w:rPr>
      </w:pPr>
    </w:p>
    <w:p w14:paraId="140BA35F" w14:textId="77777777" w:rsidR="00A54BB0" w:rsidRDefault="00A54BB0" w:rsidP="004D1767">
      <w:pPr>
        <w:ind w:left="2160" w:hanging="2160"/>
        <w:jc w:val="both"/>
        <w:rPr>
          <w:rFonts w:ascii="Times New Roman" w:eastAsia="Times New Roman" w:hAnsi="Times New Roman" w:cs="Times New Roman"/>
          <w:b/>
          <w:bCs/>
          <w:lang w:eastAsia="en-GB"/>
        </w:rPr>
      </w:pPr>
    </w:p>
    <w:p w14:paraId="464392CB" w14:textId="77777777" w:rsidR="00A54BB0" w:rsidRPr="00A54BB0" w:rsidRDefault="00A54BB0" w:rsidP="00A54BB0">
      <w:pPr>
        <w:ind w:left="2160" w:hanging="2160"/>
        <w:jc w:val="both"/>
        <w:rPr>
          <w:rFonts w:ascii="Arial" w:hAnsi="Arial" w:cs="Arial"/>
          <w:b/>
          <w:bCs/>
          <w:sz w:val="22"/>
          <w:szCs w:val="22"/>
        </w:rPr>
      </w:pPr>
      <w:r w:rsidRPr="00A54BB0">
        <w:rPr>
          <w:rFonts w:ascii="Arial" w:hAnsi="Arial" w:cs="Arial"/>
          <w:b/>
          <w:bCs/>
          <w:sz w:val="22"/>
          <w:szCs w:val="22"/>
        </w:rPr>
        <w:t>Submit a CV and cover letter to info@nwmf.org.uk</w:t>
      </w:r>
    </w:p>
    <w:p w14:paraId="29634A6B" w14:textId="77777777" w:rsidR="00A54BB0" w:rsidRPr="00A54BB0" w:rsidRDefault="00A54BB0" w:rsidP="00A54BB0">
      <w:pPr>
        <w:ind w:left="2160" w:hanging="2160"/>
        <w:jc w:val="both"/>
        <w:rPr>
          <w:rFonts w:ascii="Arial" w:hAnsi="Arial" w:cs="Arial"/>
          <w:b/>
          <w:bCs/>
          <w:sz w:val="22"/>
          <w:szCs w:val="22"/>
        </w:rPr>
      </w:pPr>
    </w:p>
    <w:p w14:paraId="612AA816" w14:textId="77777777" w:rsidR="00A54BB0" w:rsidRPr="00A54BB0" w:rsidRDefault="00A54BB0" w:rsidP="00A54BB0">
      <w:pPr>
        <w:ind w:left="2160" w:hanging="2160"/>
        <w:jc w:val="both"/>
        <w:rPr>
          <w:rFonts w:ascii="Arial" w:hAnsi="Arial" w:cs="Arial"/>
          <w:b/>
          <w:bCs/>
          <w:sz w:val="22"/>
          <w:szCs w:val="22"/>
        </w:rPr>
      </w:pPr>
      <w:r w:rsidRPr="00A54BB0">
        <w:rPr>
          <w:rFonts w:ascii="Arial" w:hAnsi="Arial" w:cs="Arial"/>
          <w:b/>
          <w:bCs/>
          <w:sz w:val="22"/>
          <w:szCs w:val="22"/>
        </w:rPr>
        <w:t>APPLICATION DEADLINE 16 TH NOVEMBER  2020 FOLLOWED BY INTERVIEWS ON 23RD NOVEMBER 2020.</w:t>
      </w:r>
    </w:p>
    <w:p w14:paraId="3C7F3D31" w14:textId="77777777" w:rsidR="00A54BB0" w:rsidRPr="00A54BB0" w:rsidRDefault="00A54BB0" w:rsidP="00A54BB0">
      <w:pPr>
        <w:ind w:left="2160" w:hanging="2160"/>
        <w:jc w:val="both"/>
        <w:rPr>
          <w:rFonts w:ascii="Arial" w:hAnsi="Arial" w:cs="Arial"/>
          <w:b/>
          <w:bCs/>
          <w:sz w:val="22"/>
          <w:szCs w:val="22"/>
        </w:rPr>
      </w:pPr>
    </w:p>
    <w:p w14:paraId="2AA5B56F" w14:textId="785B5B89" w:rsidR="00A54BB0" w:rsidRPr="004D1767" w:rsidRDefault="00A54BB0" w:rsidP="00A54BB0">
      <w:pPr>
        <w:ind w:left="2160" w:hanging="2160"/>
        <w:jc w:val="both"/>
        <w:rPr>
          <w:rFonts w:ascii="Arial" w:hAnsi="Arial" w:cs="Arial"/>
          <w:b/>
          <w:bCs/>
          <w:sz w:val="22"/>
          <w:szCs w:val="22"/>
        </w:rPr>
      </w:pPr>
      <w:r w:rsidRPr="00A54BB0">
        <w:rPr>
          <w:rFonts w:ascii="Arial" w:hAnsi="Arial" w:cs="Arial"/>
          <w:b/>
          <w:bCs/>
          <w:sz w:val="22"/>
          <w:szCs w:val="22"/>
        </w:rPr>
        <w:t>SHORTLISTED APPLICANTS WILL BE NOTIFIED ON THE 17TH OF NOVEMBER  2020 AND ARE EXPECTED TO BE AVAILABLE FOR INTERVIEWS ON THE 23RD 2020</w:t>
      </w:r>
    </w:p>
    <w:p w14:paraId="5CA903D5" w14:textId="0E9594B8" w:rsidR="00733589" w:rsidRDefault="00D07B1A" w:rsidP="00733589">
      <w:pPr>
        <w:spacing w:before="100" w:beforeAutospacing="1" w:after="100" w:afterAutospacing="1"/>
        <w:jc w:val="both"/>
        <w:rPr>
          <w:rFonts w:ascii="Times New Roman" w:eastAsia="Times New Roman" w:hAnsi="Times New Roman" w:cs="Times New Roman"/>
          <w:lang w:eastAsia="en-GB"/>
        </w:rPr>
      </w:pPr>
      <w:r w:rsidRPr="00E0190F">
        <w:rPr>
          <w:rFonts w:ascii="Arial" w:hAnsi="Arial" w:cs="Arial"/>
          <w:b/>
          <w:sz w:val="22"/>
          <w:szCs w:val="22"/>
        </w:rPr>
        <w:t>Purpose of Post:</w:t>
      </w:r>
      <w:r w:rsidR="002D32B8" w:rsidRPr="00E0190F">
        <w:rPr>
          <w:rFonts w:ascii="Arial" w:hAnsi="Arial" w:cs="Arial"/>
          <w:sz w:val="22"/>
          <w:szCs w:val="22"/>
        </w:rPr>
        <w:t xml:space="preserve"> </w:t>
      </w:r>
      <w:r w:rsidR="009D3A23">
        <w:rPr>
          <w:rFonts w:ascii="Arial" w:hAnsi="Arial" w:cs="Arial"/>
          <w:sz w:val="22"/>
          <w:szCs w:val="22"/>
        </w:rPr>
        <w:t xml:space="preserve">   </w:t>
      </w:r>
      <w:r w:rsidR="00733589">
        <w:rPr>
          <w:rFonts w:ascii="Arial" w:hAnsi="Arial" w:cs="Arial"/>
          <w:sz w:val="22"/>
          <w:szCs w:val="22"/>
        </w:rPr>
        <w:t xml:space="preserve">To </w:t>
      </w:r>
      <w:r w:rsidR="00733589" w:rsidRPr="000742A1">
        <w:rPr>
          <w:rFonts w:ascii="Times New Roman" w:eastAsia="Times New Roman" w:hAnsi="Times New Roman" w:cs="Times New Roman"/>
          <w:lang w:eastAsia="en-GB"/>
        </w:rPr>
        <w:t>contribute to the development of internal and external communications strategies, put together tactical implementation plans to ensure strategic objectives are achieved, and then deliver creative and targeted internal and external communications campaigns.</w:t>
      </w:r>
    </w:p>
    <w:p w14:paraId="58BEE0B2" w14:textId="77777777" w:rsidR="00EB4EB4" w:rsidRPr="00E0190F" w:rsidRDefault="00EB4EB4" w:rsidP="00470E9F">
      <w:pPr>
        <w:ind w:left="2160" w:hanging="2160"/>
        <w:jc w:val="both"/>
        <w:rPr>
          <w:rFonts w:ascii="Arial" w:hAnsi="Arial" w:cs="Arial"/>
          <w:sz w:val="22"/>
          <w:szCs w:val="22"/>
        </w:rPr>
      </w:pPr>
    </w:p>
    <w:p w14:paraId="1B8882C0" w14:textId="77777777" w:rsidR="00D07B1A" w:rsidRPr="00E0190F" w:rsidRDefault="00D07B1A" w:rsidP="00470E9F">
      <w:pPr>
        <w:jc w:val="both"/>
        <w:rPr>
          <w:rFonts w:ascii="Arial" w:hAnsi="Arial" w:cs="Arial"/>
          <w:sz w:val="22"/>
          <w:szCs w:val="22"/>
        </w:rPr>
      </w:pPr>
    </w:p>
    <w:p w14:paraId="5597110E" w14:textId="0FBC58DF" w:rsidR="00EB4EB4" w:rsidRDefault="00944DC7" w:rsidP="00470E9F">
      <w:pPr>
        <w:jc w:val="both"/>
        <w:rPr>
          <w:rFonts w:ascii="Arial" w:hAnsi="Arial" w:cs="Arial"/>
          <w:b/>
          <w:caps/>
          <w:sz w:val="22"/>
          <w:szCs w:val="22"/>
          <w:u w:val="single"/>
        </w:rPr>
      </w:pPr>
      <w:r w:rsidRPr="00E0190F">
        <w:rPr>
          <w:rFonts w:ascii="Arial" w:hAnsi="Arial" w:cs="Arial"/>
          <w:b/>
          <w:caps/>
          <w:sz w:val="22"/>
          <w:szCs w:val="22"/>
          <w:u w:val="single"/>
        </w:rPr>
        <w:t>KEY</w:t>
      </w:r>
      <w:r w:rsidR="00D07B1A" w:rsidRPr="00E0190F">
        <w:rPr>
          <w:rFonts w:ascii="Arial" w:hAnsi="Arial" w:cs="Arial"/>
          <w:b/>
          <w:caps/>
          <w:sz w:val="22"/>
          <w:szCs w:val="22"/>
          <w:u w:val="single"/>
        </w:rPr>
        <w:t xml:space="preserve"> duties and responsibilities:</w:t>
      </w:r>
    </w:p>
    <w:p w14:paraId="47AA0A20" w14:textId="6153406B" w:rsidR="00733589" w:rsidRDefault="00733589" w:rsidP="00470E9F">
      <w:pPr>
        <w:jc w:val="both"/>
        <w:rPr>
          <w:rFonts w:ascii="Arial" w:hAnsi="Arial" w:cs="Arial"/>
          <w:b/>
          <w:caps/>
          <w:sz w:val="22"/>
          <w:szCs w:val="22"/>
          <w:u w:val="single"/>
        </w:rPr>
      </w:pPr>
    </w:p>
    <w:p w14:paraId="51DB3E0F" w14:textId="62E8A295" w:rsidR="00733589" w:rsidRDefault="00733589" w:rsidP="00470E9F">
      <w:pPr>
        <w:jc w:val="both"/>
        <w:rPr>
          <w:rFonts w:ascii="Arial" w:hAnsi="Arial" w:cs="Arial"/>
          <w:b/>
          <w:caps/>
          <w:sz w:val="22"/>
          <w:szCs w:val="22"/>
          <w:u w:val="single"/>
        </w:rPr>
      </w:pPr>
    </w:p>
    <w:p w14:paraId="4C9DFCBF" w14:textId="29D48E1C" w:rsidR="00733589" w:rsidRDefault="00733589" w:rsidP="00733589">
      <w:pPr>
        <w:numPr>
          <w:ilvl w:val="0"/>
          <w:numId w:val="5"/>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To work as part of NWMF </w:t>
      </w:r>
      <w:r w:rsidRPr="000742A1">
        <w:rPr>
          <w:rFonts w:ascii="Times New Roman" w:eastAsia="Times New Roman" w:hAnsi="Times New Roman" w:cs="Times New Roman"/>
          <w:lang w:eastAsia="en-GB"/>
        </w:rPr>
        <w:t xml:space="preserve">communications and engagement team, responsible for delivering a range of communications plans, making sure </w:t>
      </w:r>
      <w:r>
        <w:rPr>
          <w:rFonts w:ascii="Times New Roman" w:eastAsia="Times New Roman" w:hAnsi="Times New Roman" w:cs="Times New Roman"/>
          <w:lang w:eastAsia="en-GB"/>
        </w:rPr>
        <w:t xml:space="preserve">that people of Minority Ethnic Communities and NWMF stakeholders </w:t>
      </w:r>
      <w:r w:rsidRPr="000742A1">
        <w:rPr>
          <w:rFonts w:ascii="Times New Roman" w:eastAsia="Times New Roman" w:hAnsi="Times New Roman" w:cs="Times New Roman"/>
          <w:lang w:eastAsia="en-GB"/>
        </w:rPr>
        <w:t>are well-informed, involved and engaged.</w:t>
      </w:r>
    </w:p>
    <w:p w14:paraId="46E7FB3C" w14:textId="77777777" w:rsidR="00733589" w:rsidRDefault="00733589" w:rsidP="00733589">
      <w:pPr>
        <w:pStyle w:val="ListParagraph"/>
        <w:contextualSpacing/>
        <w:jc w:val="both"/>
        <w:rPr>
          <w:rFonts w:ascii="Arial" w:hAnsi="Arial" w:cs="Arial"/>
          <w:sz w:val="21"/>
          <w:szCs w:val="21"/>
          <w:shd w:val="clear" w:color="auto" w:fill="FFFFFF"/>
          <w:lang w:eastAsia="en-GB"/>
        </w:rPr>
      </w:pPr>
    </w:p>
    <w:p w14:paraId="3F7ACCFB" w14:textId="430F53F7" w:rsidR="00733589" w:rsidRPr="00733589" w:rsidRDefault="00733589" w:rsidP="00733589">
      <w:pPr>
        <w:numPr>
          <w:ilvl w:val="0"/>
          <w:numId w:val="5"/>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To work with </w:t>
      </w:r>
      <w:r w:rsidRPr="000742A1">
        <w:rPr>
          <w:rFonts w:ascii="Times New Roman" w:eastAsia="Times New Roman" w:hAnsi="Times New Roman" w:cs="Times New Roman"/>
          <w:lang w:eastAsia="en-GB"/>
        </w:rPr>
        <w:t xml:space="preserve">a wide range of external and internal stakeholders, including staff, </w:t>
      </w:r>
      <w:r w:rsidRPr="00AD5653">
        <w:rPr>
          <w:rFonts w:ascii="Times New Roman" w:eastAsia="Times New Roman" w:hAnsi="Times New Roman" w:cs="Times New Roman"/>
          <w:lang w:eastAsia="en-GB"/>
        </w:rPr>
        <w:t>young people and media</w:t>
      </w:r>
      <w:r>
        <w:rPr>
          <w:rFonts w:ascii="Times New Roman" w:eastAsia="Times New Roman" w:hAnsi="Times New Roman" w:cs="Times New Roman"/>
          <w:lang w:eastAsia="en-GB"/>
        </w:rPr>
        <w:t>,</w:t>
      </w:r>
      <w:r>
        <w:rPr>
          <w:rFonts w:ascii="Arial" w:hAnsi="Arial" w:cs="Arial"/>
          <w:sz w:val="21"/>
          <w:szCs w:val="21"/>
          <w:shd w:val="clear" w:color="auto" w:fill="FFFFFF"/>
          <w:lang w:eastAsia="en-GB"/>
        </w:rPr>
        <w:t xml:space="preserve"> to </w:t>
      </w:r>
      <w:r w:rsidRPr="00733589">
        <w:rPr>
          <w:rFonts w:ascii="Arial" w:hAnsi="Arial" w:cs="Arial"/>
          <w:sz w:val="21"/>
          <w:szCs w:val="21"/>
          <w:shd w:val="clear" w:color="auto" w:fill="FFFFFF"/>
          <w:lang w:eastAsia="en-GB"/>
        </w:rPr>
        <w:t>create innovative</w:t>
      </w:r>
      <w:r w:rsidRPr="00733589">
        <w:rPr>
          <w:rFonts w:ascii="Arial" w:eastAsia="Times New Roman" w:hAnsi="Arial" w:cs="Arial"/>
          <w:sz w:val="21"/>
          <w:szCs w:val="21"/>
          <w:shd w:val="clear" w:color="auto" w:fill="FFFFFF"/>
          <w:lang w:eastAsia="en-GB"/>
        </w:rPr>
        <w:t xml:space="preserve"> and impactful content to promote the reputation and brand of NWMF and to engage with the media in local and national markets. </w:t>
      </w:r>
    </w:p>
    <w:p w14:paraId="36F9BD45" w14:textId="65168E60" w:rsidR="00733589" w:rsidRDefault="00733589" w:rsidP="00733589">
      <w:pPr>
        <w:pStyle w:val="ListParagraph"/>
        <w:contextualSpacing/>
        <w:jc w:val="both"/>
        <w:rPr>
          <w:rFonts w:ascii="Arial" w:hAnsi="Arial" w:cs="Arial"/>
          <w:sz w:val="21"/>
          <w:szCs w:val="21"/>
          <w:shd w:val="clear" w:color="auto" w:fill="FFFFFF"/>
          <w:lang w:eastAsia="en-GB"/>
        </w:rPr>
      </w:pPr>
    </w:p>
    <w:p w14:paraId="2EC09C89" w14:textId="77777777" w:rsidR="00733589" w:rsidRPr="00AD5653" w:rsidRDefault="00733589" w:rsidP="00733589">
      <w:pPr>
        <w:pStyle w:val="ListParagraph"/>
        <w:contextualSpacing/>
        <w:jc w:val="both"/>
        <w:rPr>
          <w:rFonts w:ascii="Arial" w:hAnsi="Arial" w:cs="Arial"/>
          <w:sz w:val="21"/>
          <w:szCs w:val="21"/>
          <w:shd w:val="clear" w:color="auto" w:fill="FFFFFF"/>
          <w:lang w:eastAsia="en-GB"/>
        </w:rPr>
      </w:pPr>
    </w:p>
    <w:p w14:paraId="2E420A77" w14:textId="0E47D207" w:rsidR="00733589" w:rsidRDefault="00733589" w:rsidP="00733589">
      <w:pPr>
        <w:pStyle w:val="ListParagraph"/>
        <w:numPr>
          <w:ilvl w:val="0"/>
          <w:numId w:val="5"/>
        </w:numPr>
        <w:jc w:val="both"/>
        <w:rPr>
          <w:rFonts w:ascii="Arial" w:hAnsi="Arial" w:cs="Arial"/>
          <w:sz w:val="21"/>
          <w:szCs w:val="21"/>
          <w:shd w:val="clear" w:color="auto" w:fill="FFFFFF"/>
          <w:lang w:eastAsia="en-GB"/>
        </w:rPr>
      </w:pPr>
      <w:r>
        <w:rPr>
          <w:rFonts w:ascii="Arial" w:hAnsi="Arial" w:cs="Arial"/>
          <w:sz w:val="21"/>
          <w:szCs w:val="21"/>
          <w:shd w:val="clear" w:color="auto" w:fill="FFFFFF"/>
          <w:lang w:eastAsia="en-GB"/>
        </w:rPr>
        <w:t xml:space="preserve">To </w:t>
      </w:r>
      <w:r w:rsidRPr="00733589">
        <w:rPr>
          <w:rFonts w:ascii="Arial" w:hAnsi="Arial" w:cs="Arial"/>
          <w:sz w:val="21"/>
          <w:szCs w:val="21"/>
          <w:shd w:val="clear" w:color="auto" w:fill="FFFFFF"/>
          <w:lang w:eastAsia="en-GB"/>
        </w:rPr>
        <w:t>provid</w:t>
      </w:r>
      <w:r>
        <w:rPr>
          <w:rFonts w:ascii="Arial" w:hAnsi="Arial" w:cs="Arial"/>
          <w:sz w:val="21"/>
          <w:szCs w:val="21"/>
          <w:shd w:val="clear" w:color="auto" w:fill="FFFFFF"/>
          <w:lang w:eastAsia="en-GB"/>
        </w:rPr>
        <w:t>e</w:t>
      </w:r>
      <w:r w:rsidRPr="00733589">
        <w:rPr>
          <w:rFonts w:ascii="Arial" w:hAnsi="Arial" w:cs="Arial"/>
          <w:sz w:val="21"/>
          <w:szCs w:val="21"/>
          <w:shd w:val="clear" w:color="auto" w:fill="FFFFFF"/>
          <w:lang w:eastAsia="en-GB"/>
        </w:rPr>
        <w:t xml:space="preserve"> colleagues with expert advice on how to communicate to a varied external audience, identifying appropriate marketing and communications channels for materials produced. </w:t>
      </w:r>
    </w:p>
    <w:p w14:paraId="64186221" w14:textId="77777777" w:rsidR="00733589" w:rsidRPr="00733589" w:rsidRDefault="00733589" w:rsidP="00733589">
      <w:pPr>
        <w:pStyle w:val="ListParagraph"/>
        <w:rPr>
          <w:rFonts w:ascii="Arial" w:hAnsi="Arial" w:cs="Arial"/>
          <w:sz w:val="21"/>
          <w:szCs w:val="21"/>
          <w:shd w:val="clear" w:color="auto" w:fill="FFFFFF"/>
          <w:lang w:eastAsia="en-GB"/>
        </w:rPr>
      </w:pPr>
    </w:p>
    <w:p w14:paraId="74510ACD" w14:textId="3490B578" w:rsidR="00733589" w:rsidRPr="00733589" w:rsidRDefault="00733589" w:rsidP="00733589">
      <w:pPr>
        <w:pStyle w:val="ListParagraph"/>
        <w:numPr>
          <w:ilvl w:val="0"/>
          <w:numId w:val="5"/>
        </w:numPr>
        <w:jc w:val="both"/>
        <w:rPr>
          <w:rFonts w:ascii="Arial" w:hAnsi="Arial" w:cs="Arial"/>
          <w:sz w:val="21"/>
          <w:szCs w:val="21"/>
          <w:shd w:val="clear" w:color="auto" w:fill="FFFFFF"/>
          <w:lang w:eastAsia="en-GB"/>
        </w:rPr>
      </w:pPr>
      <w:r>
        <w:rPr>
          <w:lang w:eastAsia="en-GB"/>
        </w:rPr>
        <w:t xml:space="preserve">To </w:t>
      </w:r>
      <w:r w:rsidRPr="00AD5653">
        <w:rPr>
          <w:lang w:eastAsia="en-GB"/>
        </w:rPr>
        <w:t>support organisational change and</w:t>
      </w:r>
      <w:r>
        <w:rPr>
          <w:lang w:eastAsia="en-GB"/>
        </w:rPr>
        <w:t xml:space="preserve"> create</w:t>
      </w:r>
      <w:r w:rsidRPr="00AD5653">
        <w:rPr>
          <w:lang w:eastAsia="en-GB"/>
        </w:rPr>
        <w:t xml:space="preserve"> an understanding of how internal communications contributes to supporting successful transformation</w:t>
      </w:r>
    </w:p>
    <w:p w14:paraId="25DECD18" w14:textId="0556E580" w:rsidR="00733589" w:rsidRPr="00733589" w:rsidRDefault="00733589" w:rsidP="00733589">
      <w:pPr>
        <w:pStyle w:val="ListParagraph"/>
        <w:jc w:val="both"/>
        <w:rPr>
          <w:rFonts w:ascii="Arial" w:hAnsi="Arial" w:cs="Arial"/>
          <w:sz w:val="21"/>
          <w:szCs w:val="21"/>
          <w:shd w:val="clear" w:color="auto" w:fill="FFFFFF"/>
          <w:lang w:eastAsia="en-GB"/>
        </w:rPr>
      </w:pPr>
    </w:p>
    <w:p w14:paraId="71AF17D8" w14:textId="6532AA16" w:rsidR="00733589" w:rsidRDefault="00733589" w:rsidP="00733589">
      <w:pPr>
        <w:jc w:val="both"/>
        <w:rPr>
          <w:rFonts w:ascii="Arial" w:eastAsia="Times New Roman" w:hAnsi="Arial" w:cs="Arial"/>
          <w:sz w:val="21"/>
          <w:szCs w:val="21"/>
          <w:shd w:val="clear" w:color="auto" w:fill="FFFFFF"/>
          <w:lang w:eastAsia="en-GB"/>
        </w:rPr>
      </w:pPr>
    </w:p>
    <w:p w14:paraId="2971894F" w14:textId="77777777" w:rsidR="00733589" w:rsidRPr="00E0190F" w:rsidRDefault="00733589" w:rsidP="00733589">
      <w:pPr>
        <w:jc w:val="both"/>
        <w:rPr>
          <w:rFonts w:ascii="Arial" w:hAnsi="Arial" w:cs="Arial"/>
          <w:b/>
          <w:caps/>
          <w:sz w:val="22"/>
          <w:szCs w:val="22"/>
          <w:u w:val="single"/>
        </w:rPr>
      </w:pPr>
    </w:p>
    <w:p w14:paraId="03AD5433" w14:textId="77777777" w:rsidR="00733589" w:rsidRPr="00E0190F" w:rsidRDefault="00733589" w:rsidP="00733589">
      <w:pPr>
        <w:jc w:val="both"/>
        <w:rPr>
          <w:rFonts w:ascii="Arial" w:hAnsi="Arial" w:cs="Arial"/>
          <w:sz w:val="22"/>
          <w:szCs w:val="22"/>
        </w:rPr>
      </w:pPr>
    </w:p>
    <w:p w14:paraId="2B83DA5B" w14:textId="77777777" w:rsidR="00733589" w:rsidRPr="00733589" w:rsidRDefault="00733589" w:rsidP="00733589">
      <w:pPr>
        <w:jc w:val="both"/>
        <w:rPr>
          <w:rFonts w:ascii="Arial" w:hAnsi="Arial" w:cs="Arial"/>
          <w:sz w:val="22"/>
          <w:szCs w:val="22"/>
        </w:rPr>
      </w:pPr>
    </w:p>
    <w:p w14:paraId="7C5CA6E0" w14:textId="77777777" w:rsidR="00733589" w:rsidRPr="00E0190F" w:rsidRDefault="00733589" w:rsidP="00733589">
      <w:pPr>
        <w:jc w:val="both"/>
        <w:rPr>
          <w:rFonts w:ascii="Arial" w:hAnsi="Arial" w:cs="Arial"/>
          <w:sz w:val="22"/>
          <w:szCs w:val="22"/>
        </w:rPr>
      </w:pPr>
    </w:p>
    <w:p w14:paraId="4BE56B3C" w14:textId="5AEE46A5" w:rsidR="00733589" w:rsidRDefault="00733589" w:rsidP="00733589">
      <w:pPr>
        <w:pStyle w:val="ListParagraph"/>
        <w:numPr>
          <w:ilvl w:val="0"/>
          <w:numId w:val="4"/>
        </w:numPr>
        <w:jc w:val="both"/>
        <w:rPr>
          <w:rFonts w:ascii="Arial" w:hAnsi="Arial" w:cs="Arial"/>
          <w:sz w:val="22"/>
          <w:szCs w:val="22"/>
        </w:rPr>
      </w:pPr>
      <w:r w:rsidRPr="00733589">
        <w:rPr>
          <w:rFonts w:ascii="Arial" w:hAnsi="Arial" w:cs="Arial"/>
          <w:sz w:val="22"/>
          <w:szCs w:val="22"/>
        </w:rPr>
        <w:t xml:space="preserve">To keep informed about developments in respect of law and policy as it relates to people of minority ethnic backgrounds </w:t>
      </w:r>
    </w:p>
    <w:p w14:paraId="0218FE30" w14:textId="77777777" w:rsidR="00733589" w:rsidRPr="00733589" w:rsidRDefault="00733589" w:rsidP="00733589">
      <w:pPr>
        <w:pStyle w:val="ListParagraph"/>
        <w:jc w:val="both"/>
        <w:rPr>
          <w:rFonts w:ascii="Arial" w:hAnsi="Arial" w:cs="Arial"/>
          <w:sz w:val="22"/>
          <w:szCs w:val="22"/>
        </w:rPr>
      </w:pPr>
    </w:p>
    <w:p w14:paraId="3B4FB045" w14:textId="77777777" w:rsidR="00733589" w:rsidRPr="00E0190F" w:rsidRDefault="00733589" w:rsidP="00733589">
      <w:pPr>
        <w:pStyle w:val="ListParagraph"/>
        <w:numPr>
          <w:ilvl w:val="0"/>
          <w:numId w:val="4"/>
        </w:numPr>
        <w:jc w:val="both"/>
        <w:rPr>
          <w:rFonts w:ascii="Arial" w:hAnsi="Arial" w:cs="Arial"/>
          <w:sz w:val="22"/>
          <w:szCs w:val="22"/>
        </w:rPr>
      </w:pPr>
      <w:r w:rsidRPr="00E0190F">
        <w:rPr>
          <w:rFonts w:ascii="Arial" w:hAnsi="Arial" w:cs="Arial"/>
          <w:sz w:val="22"/>
          <w:szCs w:val="22"/>
        </w:rPr>
        <w:t>To assist other NWMF staff as required.</w:t>
      </w:r>
    </w:p>
    <w:p w14:paraId="7B2A07E0" w14:textId="77777777" w:rsidR="00733589" w:rsidRPr="00E0190F" w:rsidRDefault="00733589" w:rsidP="00733589">
      <w:pPr>
        <w:jc w:val="both"/>
        <w:rPr>
          <w:rFonts w:ascii="Arial" w:hAnsi="Arial" w:cs="Arial"/>
          <w:sz w:val="22"/>
          <w:szCs w:val="22"/>
        </w:rPr>
      </w:pPr>
    </w:p>
    <w:p w14:paraId="167D2127" w14:textId="77777777" w:rsidR="00733589" w:rsidRPr="00E0190F" w:rsidRDefault="00733589" w:rsidP="00733589">
      <w:pPr>
        <w:pStyle w:val="ListParagraph"/>
        <w:numPr>
          <w:ilvl w:val="0"/>
          <w:numId w:val="4"/>
        </w:numPr>
        <w:jc w:val="both"/>
        <w:rPr>
          <w:rFonts w:ascii="Arial" w:hAnsi="Arial" w:cs="Arial"/>
          <w:sz w:val="22"/>
          <w:szCs w:val="22"/>
        </w:rPr>
      </w:pPr>
      <w:r w:rsidRPr="00E0190F">
        <w:rPr>
          <w:rFonts w:ascii="Arial" w:hAnsi="Arial" w:cs="Arial"/>
          <w:sz w:val="22"/>
          <w:szCs w:val="22"/>
        </w:rPr>
        <w:t>To assist with data collection as required.</w:t>
      </w:r>
    </w:p>
    <w:p w14:paraId="596D838C" w14:textId="77777777" w:rsidR="00733589" w:rsidRPr="00E0190F" w:rsidRDefault="00733589" w:rsidP="00733589">
      <w:pPr>
        <w:jc w:val="both"/>
        <w:rPr>
          <w:rFonts w:ascii="Arial" w:hAnsi="Arial" w:cs="Arial"/>
          <w:sz w:val="22"/>
          <w:szCs w:val="22"/>
        </w:rPr>
      </w:pPr>
    </w:p>
    <w:p w14:paraId="63B3E821" w14:textId="07DD278A" w:rsidR="00733589" w:rsidRDefault="00733589" w:rsidP="00733589">
      <w:pPr>
        <w:jc w:val="both"/>
        <w:rPr>
          <w:rFonts w:ascii="Arial" w:eastAsia="Times New Roman" w:hAnsi="Arial" w:cs="Arial"/>
          <w:sz w:val="21"/>
          <w:szCs w:val="21"/>
          <w:shd w:val="clear" w:color="auto" w:fill="FFFFFF"/>
          <w:lang w:eastAsia="en-GB"/>
        </w:rPr>
      </w:pPr>
    </w:p>
    <w:p w14:paraId="4A427BAD" w14:textId="26E033F9" w:rsidR="00733589" w:rsidRDefault="00733589" w:rsidP="00733589">
      <w:pPr>
        <w:jc w:val="both"/>
        <w:rPr>
          <w:rFonts w:ascii="Arial" w:eastAsia="Times New Roman" w:hAnsi="Arial" w:cs="Arial"/>
          <w:sz w:val="21"/>
          <w:szCs w:val="21"/>
          <w:shd w:val="clear" w:color="auto" w:fill="FFFFFF"/>
          <w:lang w:eastAsia="en-GB"/>
        </w:rPr>
      </w:pPr>
    </w:p>
    <w:p w14:paraId="0236A23D" w14:textId="04FABC48" w:rsidR="00A21181" w:rsidRDefault="00A21181" w:rsidP="00733589">
      <w:pPr>
        <w:jc w:val="both"/>
        <w:rPr>
          <w:rFonts w:ascii="Arial" w:eastAsia="Times New Roman" w:hAnsi="Arial" w:cs="Arial"/>
          <w:sz w:val="21"/>
          <w:szCs w:val="21"/>
          <w:shd w:val="clear" w:color="auto" w:fill="FFFFFF"/>
          <w:lang w:eastAsia="en-GB"/>
        </w:rPr>
      </w:pPr>
    </w:p>
    <w:p w14:paraId="2215B987" w14:textId="77777777" w:rsidR="00A21181" w:rsidRDefault="00A21181" w:rsidP="00733589">
      <w:pPr>
        <w:jc w:val="both"/>
        <w:rPr>
          <w:rFonts w:ascii="Arial" w:eastAsia="Times New Roman" w:hAnsi="Arial" w:cs="Arial"/>
          <w:sz w:val="21"/>
          <w:szCs w:val="21"/>
          <w:shd w:val="clear" w:color="auto" w:fill="FFFFFF"/>
          <w:lang w:eastAsia="en-GB"/>
        </w:rPr>
      </w:pPr>
    </w:p>
    <w:tbl>
      <w:tblPr>
        <w:tblpPr w:leftFromText="180" w:rightFromText="180" w:vertAnchor="text" w:horzAnchor="margin" w:tblpY="-1439"/>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5423"/>
        <w:gridCol w:w="3145"/>
      </w:tblGrid>
      <w:tr w:rsidR="00C9470C" w:rsidRPr="00E0190F" w14:paraId="4A548964" w14:textId="77777777" w:rsidTr="00C9470C">
        <w:tc>
          <w:tcPr>
            <w:tcW w:w="1451" w:type="dxa"/>
          </w:tcPr>
          <w:p w14:paraId="64D4D8F2" w14:textId="77777777" w:rsidR="00C9470C" w:rsidRPr="00E0190F" w:rsidRDefault="00C9470C" w:rsidP="00470E9F">
            <w:pPr>
              <w:spacing w:before="120" w:after="240"/>
              <w:jc w:val="both"/>
              <w:rPr>
                <w:rFonts w:ascii="Arial" w:hAnsi="Arial" w:cs="Arial"/>
                <w:sz w:val="22"/>
                <w:szCs w:val="22"/>
              </w:rPr>
            </w:pPr>
          </w:p>
        </w:tc>
        <w:tc>
          <w:tcPr>
            <w:tcW w:w="5423" w:type="dxa"/>
          </w:tcPr>
          <w:p w14:paraId="5493AC61" w14:textId="77777777" w:rsidR="00C9470C" w:rsidRPr="00E0190F" w:rsidRDefault="00C9470C" w:rsidP="00470E9F">
            <w:pPr>
              <w:spacing w:before="120" w:after="240"/>
              <w:jc w:val="both"/>
              <w:rPr>
                <w:rFonts w:ascii="Arial" w:hAnsi="Arial" w:cs="Arial"/>
                <w:b/>
                <w:bCs/>
                <w:sz w:val="22"/>
                <w:szCs w:val="22"/>
                <w:u w:val="single"/>
              </w:rPr>
            </w:pPr>
            <w:r w:rsidRPr="00E0190F">
              <w:rPr>
                <w:rFonts w:ascii="Arial" w:hAnsi="Arial" w:cs="Arial"/>
                <w:b/>
                <w:bCs/>
                <w:sz w:val="22"/>
                <w:szCs w:val="22"/>
                <w:u w:val="single"/>
              </w:rPr>
              <w:t>Essential</w:t>
            </w:r>
          </w:p>
        </w:tc>
        <w:tc>
          <w:tcPr>
            <w:tcW w:w="3145" w:type="dxa"/>
          </w:tcPr>
          <w:p w14:paraId="4048F7BB" w14:textId="77777777" w:rsidR="00C9470C" w:rsidRPr="00E0190F" w:rsidRDefault="00C9470C" w:rsidP="00470E9F">
            <w:pPr>
              <w:spacing w:before="120" w:after="240"/>
              <w:jc w:val="both"/>
              <w:rPr>
                <w:rFonts w:ascii="Arial" w:hAnsi="Arial" w:cs="Arial"/>
                <w:b/>
                <w:bCs/>
                <w:sz w:val="22"/>
                <w:szCs w:val="22"/>
                <w:u w:val="single"/>
              </w:rPr>
            </w:pPr>
            <w:r w:rsidRPr="00E0190F">
              <w:rPr>
                <w:rFonts w:ascii="Arial" w:hAnsi="Arial" w:cs="Arial"/>
                <w:b/>
                <w:bCs/>
                <w:sz w:val="22"/>
                <w:szCs w:val="22"/>
                <w:u w:val="single"/>
              </w:rPr>
              <w:t>Desirable</w:t>
            </w:r>
          </w:p>
        </w:tc>
      </w:tr>
      <w:tr w:rsidR="00C9470C" w:rsidRPr="00E0190F" w14:paraId="07242910" w14:textId="77777777" w:rsidTr="00C9470C">
        <w:tc>
          <w:tcPr>
            <w:tcW w:w="1451" w:type="dxa"/>
          </w:tcPr>
          <w:p w14:paraId="28278D9B" w14:textId="77777777" w:rsidR="00C9470C" w:rsidRPr="00E0190F" w:rsidRDefault="00C9470C" w:rsidP="00470E9F">
            <w:pPr>
              <w:pStyle w:val="Heading1"/>
              <w:spacing w:before="120" w:line="240" w:lineRule="auto"/>
              <w:jc w:val="both"/>
              <w:rPr>
                <w:szCs w:val="22"/>
              </w:rPr>
            </w:pPr>
            <w:r w:rsidRPr="00E0190F">
              <w:rPr>
                <w:szCs w:val="22"/>
              </w:rPr>
              <w:t>Education</w:t>
            </w:r>
          </w:p>
        </w:tc>
        <w:tc>
          <w:tcPr>
            <w:tcW w:w="5423" w:type="dxa"/>
          </w:tcPr>
          <w:p w14:paraId="28B462F7" w14:textId="77777777" w:rsidR="00733589" w:rsidRDefault="00733589" w:rsidP="00733589">
            <w:pPr>
              <w:jc w:val="both"/>
              <w:rPr>
                <w:rFonts w:ascii="Arial" w:eastAsia="Times New Roman" w:hAnsi="Arial" w:cs="Arial"/>
                <w:sz w:val="21"/>
                <w:szCs w:val="21"/>
                <w:lang w:eastAsia="en-GB"/>
              </w:rPr>
            </w:pPr>
            <w:r w:rsidRPr="000742A1">
              <w:rPr>
                <w:rFonts w:ascii="Arial" w:eastAsia="Times New Roman" w:hAnsi="Arial" w:cs="Arial"/>
                <w:sz w:val="21"/>
                <w:szCs w:val="21"/>
                <w:lang w:eastAsia="en-GB"/>
              </w:rPr>
              <w:t xml:space="preserve">Degree or equivalent qualification in relevant subject such as journalism or communications. </w:t>
            </w:r>
          </w:p>
          <w:p w14:paraId="2B457061" w14:textId="77777777" w:rsidR="00733589" w:rsidRDefault="00733589" w:rsidP="00733589">
            <w:pPr>
              <w:jc w:val="both"/>
              <w:rPr>
                <w:rFonts w:ascii="Arial" w:eastAsia="Times New Roman" w:hAnsi="Arial" w:cs="Arial"/>
                <w:sz w:val="21"/>
                <w:szCs w:val="21"/>
                <w:lang w:eastAsia="en-GB"/>
              </w:rPr>
            </w:pPr>
          </w:p>
          <w:p w14:paraId="21F4FA21" w14:textId="360F8B21" w:rsidR="00733589" w:rsidRDefault="00733589" w:rsidP="00733589">
            <w:pPr>
              <w:jc w:val="both"/>
              <w:rPr>
                <w:rFonts w:ascii="Arial" w:eastAsia="Times New Roman" w:hAnsi="Arial" w:cs="Arial"/>
                <w:sz w:val="21"/>
                <w:szCs w:val="21"/>
                <w:lang w:eastAsia="en-GB"/>
              </w:rPr>
            </w:pPr>
          </w:p>
          <w:p w14:paraId="2B400404" w14:textId="60F817C2" w:rsidR="00C9470C" w:rsidRPr="00E0190F" w:rsidRDefault="00C9470C" w:rsidP="00E0190F">
            <w:pPr>
              <w:spacing w:before="120"/>
              <w:rPr>
                <w:rFonts w:ascii="Arial" w:hAnsi="Arial" w:cs="Arial"/>
                <w:sz w:val="22"/>
                <w:szCs w:val="22"/>
              </w:rPr>
            </w:pPr>
          </w:p>
        </w:tc>
        <w:tc>
          <w:tcPr>
            <w:tcW w:w="3145" w:type="dxa"/>
          </w:tcPr>
          <w:p w14:paraId="36D4AA76" w14:textId="77777777" w:rsidR="00C9470C" w:rsidRDefault="00C9470C" w:rsidP="00E0190F">
            <w:pPr>
              <w:spacing w:before="120"/>
              <w:rPr>
                <w:rFonts w:ascii="Arial" w:hAnsi="Arial" w:cs="Arial"/>
                <w:sz w:val="22"/>
                <w:szCs w:val="22"/>
              </w:rPr>
            </w:pPr>
            <w:r w:rsidRPr="00E0190F">
              <w:rPr>
                <w:rFonts w:ascii="Arial" w:hAnsi="Arial" w:cs="Arial"/>
                <w:sz w:val="22"/>
                <w:szCs w:val="22"/>
              </w:rPr>
              <w:t xml:space="preserve">UK driving License </w:t>
            </w:r>
            <w:r w:rsidR="004801BE" w:rsidRPr="00E0190F">
              <w:rPr>
                <w:rFonts w:ascii="Arial" w:hAnsi="Arial" w:cs="Arial"/>
                <w:sz w:val="22"/>
                <w:szCs w:val="22"/>
              </w:rPr>
              <w:t>&amp; access to a car</w:t>
            </w:r>
          </w:p>
          <w:p w14:paraId="447CE9DA" w14:textId="0D595313" w:rsidR="00733589" w:rsidRPr="00E0190F" w:rsidRDefault="00733589" w:rsidP="00E0190F">
            <w:pPr>
              <w:spacing w:before="120"/>
              <w:rPr>
                <w:rFonts w:ascii="Arial" w:hAnsi="Arial" w:cs="Arial"/>
                <w:sz w:val="22"/>
                <w:szCs w:val="22"/>
              </w:rPr>
            </w:pPr>
          </w:p>
        </w:tc>
      </w:tr>
      <w:tr w:rsidR="00C9470C" w:rsidRPr="00E0190F" w14:paraId="7106E97F" w14:textId="77777777" w:rsidTr="00C9470C">
        <w:tc>
          <w:tcPr>
            <w:tcW w:w="1451" w:type="dxa"/>
          </w:tcPr>
          <w:p w14:paraId="11480EA0" w14:textId="77777777" w:rsidR="00C9470C" w:rsidRPr="00E0190F" w:rsidRDefault="00C9470C" w:rsidP="00470E9F">
            <w:pPr>
              <w:pStyle w:val="Heading1"/>
              <w:spacing w:before="120" w:line="240" w:lineRule="auto"/>
              <w:jc w:val="both"/>
              <w:rPr>
                <w:szCs w:val="22"/>
              </w:rPr>
            </w:pPr>
            <w:r w:rsidRPr="00E0190F">
              <w:rPr>
                <w:szCs w:val="22"/>
              </w:rPr>
              <w:t>Experience</w:t>
            </w:r>
          </w:p>
        </w:tc>
        <w:tc>
          <w:tcPr>
            <w:tcW w:w="5423" w:type="dxa"/>
          </w:tcPr>
          <w:p w14:paraId="21440324" w14:textId="5BA831C3" w:rsidR="00C9470C" w:rsidRPr="00E0190F" w:rsidRDefault="00733589" w:rsidP="00E0190F">
            <w:pPr>
              <w:spacing w:before="120"/>
              <w:rPr>
                <w:rFonts w:ascii="Arial" w:hAnsi="Arial" w:cs="Arial"/>
                <w:sz w:val="22"/>
                <w:szCs w:val="22"/>
              </w:rPr>
            </w:pPr>
            <w:r>
              <w:rPr>
                <w:rFonts w:ascii="Arial" w:eastAsia="Times New Roman" w:hAnsi="Arial" w:cs="Arial"/>
                <w:sz w:val="21"/>
                <w:szCs w:val="21"/>
                <w:lang w:eastAsia="en-GB"/>
              </w:rPr>
              <w:t>2</w:t>
            </w:r>
            <w:r w:rsidRPr="000742A1">
              <w:rPr>
                <w:rFonts w:ascii="Arial" w:eastAsia="Times New Roman" w:hAnsi="Arial" w:cs="Arial"/>
                <w:sz w:val="21"/>
                <w:szCs w:val="21"/>
                <w:lang w:eastAsia="en-GB"/>
              </w:rPr>
              <w:t>+ years’ relevant employment experience as a journalist or public relations/press officer</w:t>
            </w:r>
          </w:p>
          <w:p w14:paraId="36A2158E" w14:textId="12EEC0F7" w:rsidR="00C9470C" w:rsidRDefault="00C9470C" w:rsidP="00E0190F">
            <w:pPr>
              <w:spacing w:before="120"/>
              <w:rPr>
                <w:rFonts w:ascii="Arial" w:hAnsi="Arial" w:cs="Arial"/>
                <w:sz w:val="22"/>
                <w:szCs w:val="22"/>
              </w:rPr>
            </w:pPr>
            <w:r w:rsidRPr="00E0190F">
              <w:rPr>
                <w:rFonts w:ascii="Arial" w:hAnsi="Arial" w:cs="Arial"/>
                <w:sz w:val="22"/>
                <w:szCs w:val="22"/>
              </w:rPr>
              <w:t>Implementing a strategy and advisement.</w:t>
            </w:r>
          </w:p>
          <w:p w14:paraId="6C6D746E" w14:textId="77777777" w:rsidR="00733589" w:rsidRPr="00E0190F" w:rsidRDefault="00733589" w:rsidP="00E0190F">
            <w:pPr>
              <w:spacing w:before="120"/>
              <w:rPr>
                <w:rFonts w:ascii="Arial" w:hAnsi="Arial" w:cs="Arial"/>
                <w:sz w:val="22"/>
                <w:szCs w:val="22"/>
              </w:rPr>
            </w:pPr>
          </w:p>
          <w:p w14:paraId="29B39A7D" w14:textId="77777777" w:rsidR="00733589" w:rsidRDefault="00733589" w:rsidP="00733589">
            <w:pPr>
              <w:jc w:val="both"/>
              <w:rPr>
                <w:rFonts w:ascii="Arial" w:eastAsia="Times New Roman" w:hAnsi="Arial" w:cs="Arial"/>
                <w:sz w:val="21"/>
                <w:szCs w:val="21"/>
                <w:lang w:eastAsia="en-GB"/>
              </w:rPr>
            </w:pPr>
            <w:r w:rsidRPr="000742A1">
              <w:rPr>
                <w:rFonts w:ascii="Arial" w:eastAsia="Times New Roman" w:hAnsi="Arial" w:cs="Arial"/>
                <w:sz w:val="21"/>
                <w:szCs w:val="21"/>
                <w:lang w:eastAsia="en-GB"/>
              </w:rPr>
              <w:t>Experience of writing news releases</w:t>
            </w:r>
            <w:r>
              <w:rPr>
                <w:rFonts w:ascii="Arial" w:eastAsia="Times New Roman" w:hAnsi="Arial" w:cs="Arial"/>
                <w:sz w:val="21"/>
                <w:szCs w:val="21"/>
                <w:lang w:eastAsia="en-GB"/>
              </w:rPr>
              <w:t xml:space="preserve"> and </w:t>
            </w:r>
            <w:r w:rsidRPr="000742A1">
              <w:rPr>
                <w:rFonts w:ascii="Arial" w:eastAsia="Times New Roman" w:hAnsi="Arial" w:cs="Arial"/>
                <w:sz w:val="21"/>
                <w:szCs w:val="21"/>
                <w:lang w:eastAsia="en-GB"/>
              </w:rPr>
              <w:t>speeches and Experience of working with local and national media.</w:t>
            </w:r>
          </w:p>
          <w:p w14:paraId="6A3A7677" w14:textId="77777777" w:rsidR="00733589" w:rsidRDefault="00733589" w:rsidP="00733589">
            <w:pPr>
              <w:jc w:val="both"/>
              <w:rPr>
                <w:rFonts w:ascii="Arial" w:eastAsia="Times New Roman" w:hAnsi="Arial" w:cs="Arial"/>
                <w:sz w:val="21"/>
                <w:szCs w:val="21"/>
                <w:lang w:eastAsia="en-GB"/>
              </w:rPr>
            </w:pPr>
          </w:p>
          <w:p w14:paraId="5FDF90E4" w14:textId="77777777" w:rsidR="00733589" w:rsidRDefault="00733589" w:rsidP="00733589">
            <w:pPr>
              <w:jc w:val="both"/>
              <w:rPr>
                <w:rFonts w:ascii="Arial" w:eastAsia="Times New Roman" w:hAnsi="Arial" w:cs="Arial"/>
                <w:sz w:val="21"/>
                <w:szCs w:val="21"/>
                <w:lang w:eastAsia="en-GB"/>
              </w:rPr>
            </w:pPr>
            <w:r w:rsidRPr="000742A1">
              <w:rPr>
                <w:rFonts w:ascii="Arial" w:eastAsia="Times New Roman" w:hAnsi="Arial" w:cs="Arial"/>
                <w:sz w:val="21"/>
                <w:szCs w:val="21"/>
                <w:lang w:eastAsia="en-GB"/>
              </w:rPr>
              <w:t xml:space="preserve"> Experience of working with social media to execute marketing and communications objectives.</w:t>
            </w:r>
          </w:p>
          <w:p w14:paraId="1EC6569E" w14:textId="77777777" w:rsidR="00733589" w:rsidRDefault="00733589" w:rsidP="00733589">
            <w:pPr>
              <w:jc w:val="both"/>
              <w:rPr>
                <w:rFonts w:ascii="Arial" w:eastAsia="Times New Roman" w:hAnsi="Arial" w:cs="Arial"/>
                <w:sz w:val="21"/>
                <w:szCs w:val="21"/>
                <w:lang w:eastAsia="en-GB"/>
              </w:rPr>
            </w:pPr>
          </w:p>
          <w:p w14:paraId="39F5B26E" w14:textId="77777777" w:rsidR="00733589" w:rsidRPr="000742A1" w:rsidRDefault="00733589" w:rsidP="00733589">
            <w:pPr>
              <w:jc w:val="both"/>
              <w:rPr>
                <w:rFonts w:ascii="Times New Roman" w:eastAsia="Times New Roman" w:hAnsi="Times New Roman" w:cs="Times New Roman"/>
                <w:lang w:eastAsia="en-GB"/>
              </w:rPr>
            </w:pPr>
            <w:r w:rsidRPr="000742A1">
              <w:rPr>
                <w:rFonts w:ascii="Arial" w:eastAsia="Times New Roman" w:hAnsi="Arial" w:cs="Arial"/>
                <w:sz w:val="21"/>
                <w:szCs w:val="21"/>
                <w:lang w:eastAsia="en-GB"/>
              </w:rPr>
              <w:t xml:space="preserve"> Experience in using Microsoft Office packages particularly, Word, Excel, PowerPoint and Outlook</w:t>
            </w:r>
          </w:p>
          <w:p w14:paraId="21CB074C" w14:textId="77777777" w:rsidR="00733589" w:rsidRDefault="00733589" w:rsidP="00733589">
            <w:pPr>
              <w:spacing w:after="100" w:afterAutospacing="1"/>
              <w:jc w:val="both"/>
              <w:rPr>
                <w:rFonts w:ascii="Times New Roman" w:eastAsia="Times New Roman" w:hAnsi="Times New Roman" w:cs="Times New Roman"/>
                <w:lang w:eastAsia="en-GB"/>
              </w:rPr>
            </w:pPr>
          </w:p>
          <w:p w14:paraId="27B5E7E5" w14:textId="77777777" w:rsidR="00C9470C" w:rsidRPr="00E0190F" w:rsidRDefault="00C9470C" w:rsidP="00733589">
            <w:pPr>
              <w:spacing w:before="120"/>
              <w:rPr>
                <w:rFonts w:ascii="Arial" w:hAnsi="Arial" w:cs="Arial"/>
                <w:sz w:val="22"/>
                <w:szCs w:val="22"/>
              </w:rPr>
            </w:pPr>
          </w:p>
        </w:tc>
        <w:tc>
          <w:tcPr>
            <w:tcW w:w="3145" w:type="dxa"/>
          </w:tcPr>
          <w:p w14:paraId="4BA59CF6" w14:textId="6A429D2D" w:rsidR="00C9470C" w:rsidRPr="00E0190F" w:rsidRDefault="00C9470C" w:rsidP="00470E9F">
            <w:pPr>
              <w:spacing w:before="120"/>
              <w:jc w:val="both"/>
              <w:rPr>
                <w:rFonts w:ascii="Arial" w:hAnsi="Arial" w:cs="Arial"/>
                <w:sz w:val="22"/>
                <w:szCs w:val="22"/>
              </w:rPr>
            </w:pPr>
            <w:r w:rsidRPr="00E0190F">
              <w:rPr>
                <w:rFonts w:ascii="Arial" w:hAnsi="Arial" w:cs="Arial"/>
                <w:sz w:val="22"/>
                <w:szCs w:val="22"/>
              </w:rPr>
              <w:t xml:space="preserve">Sound knowledge of </w:t>
            </w:r>
            <w:r w:rsidR="00733589">
              <w:rPr>
                <w:rFonts w:ascii="Arial" w:hAnsi="Arial" w:cs="Arial"/>
                <w:sz w:val="22"/>
                <w:szCs w:val="22"/>
              </w:rPr>
              <w:t xml:space="preserve">issues that impact on minority ethic Communities </w:t>
            </w:r>
          </w:p>
          <w:p w14:paraId="2B835F76" w14:textId="77777777" w:rsidR="00C9470C" w:rsidRPr="00E0190F" w:rsidRDefault="00C9470C" w:rsidP="00470E9F">
            <w:pPr>
              <w:spacing w:before="120"/>
              <w:jc w:val="both"/>
              <w:rPr>
                <w:rFonts w:ascii="Arial" w:hAnsi="Arial" w:cs="Arial"/>
                <w:sz w:val="22"/>
                <w:szCs w:val="22"/>
              </w:rPr>
            </w:pPr>
            <w:r w:rsidRPr="00E0190F">
              <w:rPr>
                <w:rFonts w:ascii="Arial" w:hAnsi="Arial" w:cs="Arial"/>
                <w:sz w:val="22"/>
                <w:szCs w:val="22"/>
              </w:rPr>
              <w:t>Working with people whose first language is not English.</w:t>
            </w:r>
          </w:p>
          <w:p w14:paraId="69F20064" w14:textId="77777777" w:rsidR="00C9470C" w:rsidRPr="00E0190F" w:rsidRDefault="00C9470C" w:rsidP="00470E9F">
            <w:pPr>
              <w:spacing w:before="120"/>
              <w:jc w:val="both"/>
              <w:rPr>
                <w:rFonts w:ascii="Arial" w:hAnsi="Arial" w:cs="Arial"/>
                <w:sz w:val="22"/>
                <w:szCs w:val="22"/>
              </w:rPr>
            </w:pPr>
            <w:r w:rsidRPr="00E0190F">
              <w:rPr>
                <w:rFonts w:ascii="Arial" w:hAnsi="Arial" w:cs="Arial"/>
                <w:sz w:val="22"/>
                <w:szCs w:val="22"/>
              </w:rPr>
              <w:t>Working with refugees and asylum seekers.</w:t>
            </w:r>
          </w:p>
          <w:p w14:paraId="0405E3F5" w14:textId="77777777" w:rsidR="00C9470C" w:rsidRPr="00E0190F" w:rsidRDefault="00C9470C" w:rsidP="00470E9F">
            <w:pPr>
              <w:spacing w:before="120"/>
              <w:jc w:val="both"/>
              <w:rPr>
                <w:rFonts w:ascii="Arial" w:hAnsi="Arial" w:cs="Arial"/>
                <w:sz w:val="22"/>
                <w:szCs w:val="22"/>
              </w:rPr>
            </w:pPr>
            <w:r w:rsidRPr="00E0190F">
              <w:rPr>
                <w:rFonts w:ascii="Arial" w:hAnsi="Arial" w:cs="Arial"/>
                <w:sz w:val="22"/>
                <w:szCs w:val="22"/>
              </w:rPr>
              <w:t xml:space="preserve">Experience of working with a charity and/or a community organization promoting inclusion and diversity </w:t>
            </w:r>
          </w:p>
        </w:tc>
      </w:tr>
      <w:tr w:rsidR="00C9470C" w:rsidRPr="00E0190F" w14:paraId="75FB0D1D" w14:textId="77777777" w:rsidTr="00C9470C">
        <w:tc>
          <w:tcPr>
            <w:tcW w:w="1451" w:type="dxa"/>
          </w:tcPr>
          <w:p w14:paraId="31388F85" w14:textId="77777777" w:rsidR="00C9470C" w:rsidRPr="00E0190F" w:rsidRDefault="00C9470C" w:rsidP="00470E9F">
            <w:pPr>
              <w:pStyle w:val="Heading1"/>
              <w:spacing w:before="120" w:line="240" w:lineRule="auto"/>
              <w:jc w:val="both"/>
              <w:rPr>
                <w:szCs w:val="22"/>
              </w:rPr>
            </w:pPr>
            <w:r w:rsidRPr="00E0190F">
              <w:rPr>
                <w:szCs w:val="22"/>
              </w:rPr>
              <w:t>Skills</w:t>
            </w:r>
          </w:p>
        </w:tc>
        <w:tc>
          <w:tcPr>
            <w:tcW w:w="5423" w:type="dxa"/>
          </w:tcPr>
          <w:p w14:paraId="2F296554" w14:textId="2DABEA87" w:rsidR="00733589" w:rsidRDefault="00C9470C" w:rsidP="00733589">
            <w:pPr>
              <w:spacing w:before="100" w:beforeAutospacing="1" w:after="100" w:afterAutospacing="1"/>
              <w:contextualSpacing/>
              <w:jc w:val="both"/>
              <w:rPr>
                <w:lang w:eastAsia="en-GB"/>
              </w:rPr>
            </w:pPr>
            <w:r w:rsidRPr="00733589">
              <w:rPr>
                <w:rFonts w:ascii="Arial" w:hAnsi="Arial" w:cs="Arial"/>
                <w:sz w:val="22"/>
                <w:szCs w:val="22"/>
              </w:rPr>
              <w:t>Demonstrable experience</w:t>
            </w:r>
            <w:r w:rsidR="00733589" w:rsidRPr="00AD5653">
              <w:rPr>
                <w:lang w:eastAsia="en-GB"/>
              </w:rPr>
              <w:t xml:space="preserve"> of internal communications in the context of supporting organisational change and an understanding of how internal communications contributes to supporting successful transformation.</w:t>
            </w:r>
          </w:p>
          <w:p w14:paraId="37510FC4" w14:textId="3BD69A0F" w:rsidR="00A21181" w:rsidRDefault="00A21181" w:rsidP="00733589">
            <w:pPr>
              <w:spacing w:before="100" w:beforeAutospacing="1" w:after="100" w:afterAutospacing="1"/>
              <w:contextualSpacing/>
              <w:jc w:val="both"/>
              <w:rPr>
                <w:lang w:eastAsia="en-GB"/>
              </w:rPr>
            </w:pPr>
          </w:p>
          <w:p w14:paraId="32E112B5" w14:textId="31E5481F" w:rsidR="00A21181" w:rsidRDefault="00A21181" w:rsidP="00733589">
            <w:pPr>
              <w:spacing w:before="100" w:beforeAutospacing="1" w:after="100" w:afterAutospacing="1"/>
              <w:contextualSpacing/>
              <w:jc w:val="both"/>
              <w:rPr>
                <w:lang w:eastAsia="en-GB"/>
              </w:rPr>
            </w:pPr>
            <w:r>
              <w:rPr>
                <w:rFonts w:ascii="Arial" w:eastAsia="Times New Roman" w:hAnsi="Arial" w:cs="Arial"/>
                <w:sz w:val="21"/>
                <w:szCs w:val="21"/>
                <w:shd w:val="clear" w:color="auto" w:fill="FFFFFF"/>
                <w:lang w:eastAsia="en-GB"/>
              </w:rPr>
              <w:t>E</w:t>
            </w:r>
            <w:r w:rsidRPr="00AD5653">
              <w:rPr>
                <w:rFonts w:ascii="Arial" w:eastAsia="Times New Roman" w:hAnsi="Arial" w:cs="Arial"/>
                <w:sz w:val="21"/>
                <w:szCs w:val="21"/>
                <w:shd w:val="clear" w:color="auto" w:fill="FFFFFF"/>
                <w:lang w:eastAsia="en-GB"/>
              </w:rPr>
              <w:t>xcellent communicator, having the ability to engage with minority ethnic communities, members of the public, media agencies and external partners</w:t>
            </w:r>
          </w:p>
          <w:p w14:paraId="61E6A7D2" w14:textId="6221204E" w:rsidR="00C9470C" w:rsidRPr="00E0190F" w:rsidRDefault="00C9470C" w:rsidP="00E0190F">
            <w:pPr>
              <w:spacing w:before="120"/>
              <w:rPr>
                <w:rFonts w:ascii="Arial" w:hAnsi="Arial" w:cs="Arial"/>
                <w:sz w:val="22"/>
                <w:szCs w:val="22"/>
              </w:rPr>
            </w:pPr>
          </w:p>
          <w:p w14:paraId="68C12091" w14:textId="5A708CB1" w:rsidR="00C9470C" w:rsidRDefault="00C9470C" w:rsidP="00E0190F">
            <w:pPr>
              <w:spacing w:before="120"/>
              <w:rPr>
                <w:rFonts w:ascii="Arial" w:hAnsi="Arial" w:cs="Arial"/>
                <w:sz w:val="22"/>
                <w:szCs w:val="22"/>
              </w:rPr>
            </w:pPr>
            <w:r w:rsidRPr="00E0190F">
              <w:rPr>
                <w:rFonts w:ascii="Arial" w:hAnsi="Arial" w:cs="Arial"/>
                <w:sz w:val="22"/>
                <w:szCs w:val="22"/>
              </w:rPr>
              <w:t>Evidence of ability to understand complex information and legislation.</w:t>
            </w:r>
          </w:p>
          <w:p w14:paraId="60372D48" w14:textId="77777777" w:rsidR="00A21181" w:rsidRPr="00E0190F" w:rsidRDefault="00A21181" w:rsidP="00A21181">
            <w:pPr>
              <w:spacing w:before="120"/>
              <w:jc w:val="both"/>
              <w:rPr>
                <w:rFonts w:ascii="Arial" w:hAnsi="Arial" w:cs="Arial"/>
                <w:sz w:val="22"/>
                <w:szCs w:val="22"/>
              </w:rPr>
            </w:pPr>
            <w:r w:rsidRPr="00E0190F">
              <w:rPr>
                <w:rFonts w:ascii="Arial" w:hAnsi="Arial" w:cs="Arial"/>
                <w:sz w:val="22"/>
                <w:szCs w:val="22"/>
              </w:rPr>
              <w:t>Research skills</w:t>
            </w:r>
          </w:p>
          <w:p w14:paraId="57892B2C" w14:textId="77777777" w:rsidR="00C9470C" w:rsidRPr="00E0190F" w:rsidRDefault="00C9470C" w:rsidP="00A21181">
            <w:pPr>
              <w:tabs>
                <w:tab w:val="left" w:pos="360"/>
              </w:tabs>
              <w:rPr>
                <w:rFonts w:ascii="Arial" w:hAnsi="Arial" w:cs="Arial"/>
                <w:sz w:val="22"/>
                <w:szCs w:val="22"/>
              </w:rPr>
            </w:pPr>
          </w:p>
          <w:p w14:paraId="444A274D"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Experience of working as part of a flexible team and sharing knowledge</w:t>
            </w:r>
          </w:p>
          <w:p w14:paraId="6BD29986" w14:textId="77777777" w:rsidR="00C9470C" w:rsidRPr="00E0190F" w:rsidRDefault="00C9470C" w:rsidP="00E0190F">
            <w:pPr>
              <w:tabs>
                <w:tab w:val="left" w:pos="360"/>
              </w:tabs>
              <w:rPr>
                <w:rFonts w:ascii="Arial" w:hAnsi="Arial" w:cs="Arial"/>
                <w:sz w:val="22"/>
                <w:szCs w:val="22"/>
              </w:rPr>
            </w:pPr>
          </w:p>
          <w:p w14:paraId="0958A0BF"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To have a pleasant and approachable demeanour</w:t>
            </w:r>
          </w:p>
          <w:p w14:paraId="281B64A1" w14:textId="77777777" w:rsidR="00C9470C" w:rsidRPr="00E0190F" w:rsidRDefault="00C9470C" w:rsidP="00E0190F">
            <w:pPr>
              <w:tabs>
                <w:tab w:val="left" w:pos="360"/>
              </w:tabs>
              <w:rPr>
                <w:rFonts w:ascii="Arial" w:hAnsi="Arial" w:cs="Arial"/>
                <w:sz w:val="22"/>
                <w:szCs w:val="22"/>
              </w:rPr>
            </w:pPr>
          </w:p>
          <w:p w14:paraId="3DF03288"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The ability to work with the minimum of supervision.</w:t>
            </w:r>
          </w:p>
          <w:p w14:paraId="42CF4E2B" w14:textId="77777777" w:rsidR="00C9470C" w:rsidRPr="00E0190F" w:rsidRDefault="00C9470C" w:rsidP="00E0190F">
            <w:pPr>
              <w:tabs>
                <w:tab w:val="left" w:pos="360"/>
              </w:tabs>
              <w:rPr>
                <w:rFonts w:ascii="Arial" w:hAnsi="Arial" w:cs="Arial"/>
                <w:sz w:val="22"/>
                <w:szCs w:val="22"/>
              </w:rPr>
            </w:pPr>
          </w:p>
          <w:p w14:paraId="25F69B65"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The ability to work as part of a team, demonstrating a willingness and ability to perform all functions required of team members.</w:t>
            </w:r>
          </w:p>
          <w:p w14:paraId="00B42805" w14:textId="77777777" w:rsidR="00C9470C" w:rsidRPr="00E0190F" w:rsidRDefault="00C9470C" w:rsidP="00E0190F">
            <w:pPr>
              <w:tabs>
                <w:tab w:val="left" w:pos="360"/>
              </w:tabs>
              <w:rPr>
                <w:rFonts w:ascii="Arial" w:hAnsi="Arial" w:cs="Arial"/>
                <w:sz w:val="22"/>
                <w:szCs w:val="22"/>
              </w:rPr>
            </w:pPr>
          </w:p>
          <w:p w14:paraId="1A6FEF62"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Excellent people skills with the ability to motivate and inspire individuals and organisations.</w:t>
            </w:r>
          </w:p>
          <w:p w14:paraId="533F327B" w14:textId="77777777" w:rsidR="00C9470C" w:rsidRPr="00E0190F" w:rsidRDefault="00C9470C" w:rsidP="00E0190F">
            <w:pPr>
              <w:tabs>
                <w:tab w:val="left" w:pos="360"/>
              </w:tabs>
              <w:rPr>
                <w:rFonts w:ascii="Arial" w:hAnsi="Arial" w:cs="Arial"/>
                <w:sz w:val="22"/>
                <w:szCs w:val="22"/>
              </w:rPr>
            </w:pPr>
          </w:p>
          <w:p w14:paraId="3A8080A6"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Maintain a level of flexibility and adaptability in a fast-paced environment.</w:t>
            </w:r>
          </w:p>
          <w:p w14:paraId="6ED427EF" w14:textId="77777777" w:rsidR="00C9470C" w:rsidRPr="00E0190F" w:rsidRDefault="00C9470C" w:rsidP="00E0190F">
            <w:pPr>
              <w:tabs>
                <w:tab w:val="left" w:pos="360"/>
              </w:tabs>
              <w:rPr>
                <w:rFonts w:ascii="Arial" w:hAnsi="Arial" w:cs="Arial"/>
                <w:sz w:val="22"/>
                <w:szCs w:val="22"/>
              </w:rPr>
            </w:pPr>
          </w:p>
          <w:p w14:paraId="5C0CEE8A"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Highly organised with the ability to prioritise.</w:t>
            </w:r>
          </w:p>
          <w:p w14:paraId="77280191" w14:textId="77777777" w:rsidR="00C9470C" w:rsidRPr="00E0190F" w:rsidRDefault="00C9470C" w:rsidP="00E0190F">
            <w:pPr>
              <w:tabs>
                <w:tab w:val="left" w:pos="360"/>
              </w:tabs>
              <w:rPr>
                <w:rFonts w:ascii="Arial" w:hAnsi="Arial" w:cs="Arial"/>
                <w:sz w:val="22"/>
                <w:szCs w:val="22"/>
              </w:rPr>
            </w:pPr>
          </w:p>
          <w:p w14:paraId="54D104EC"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A creative thinker with the ability to see new opportunities.</w:t>
            </w:r>
          </w:p>
          <w:p w14:paraId="71B6A547" w14:textId="77777777" w:rsidR="00C9470C" w:rsidRPr="00E0190F" w:rsidRDefault="00C9470C" w:rsidP="00E0190F">
            <w:pPr>
              <w:tabs>
                <w:tab w:val="left" w:pos="360"/>
              </w:tabs>
              <w:rPr>
                <w:rFonts w:ascii="Arial" w:hAnsi="Arial" w:cs="Arial"/>
                <w:sz w:val="22"/>
                <w:szCs w:val="22"/>
              </w:rPr>
            </w:pPr>
          </w:p>
          <w:p w14:paraId="06EF82F1" w14:textId="77777777" w:rsidR="00C9470C" w:rsidRPr="00E0190F" w:rsidRDefault="00C9470C" w:rsidP="00E0190F">
            <w:pPr>
              <w:tabs>
                <w:tab w:val="left" w:pos="360"/>
              </w:tabs>
              <w:rPr>
                <w:rFonts w:ascii="Arial" w:hAnsi="Arial" w:cs="Arial"/>
                <w:sz w:val="22"/>
                <w:szCs w:val="22"/>
              </w:rPr>
            </w:pPr>
            <w:r w:rsidRPr="00E0190F">
              <w:rPr>
                <w:rFonts w:ascii="Arial" w:hAnsi="Arial" w:cs="Arial"/>
                <w:sz w:val="22"/>
                <w:szCs w:val="22"/>
              </w:rPr>
              <w:t>A confident and conscientious approach to work.</w:t>
            </w:r>
          </w:p>
          <w:p w14:paraId="2D7F0BA1" w14:textId="77777777" w:rsidR="00C9470C" w:rsidRPr="00E0190F" w:rsidRDefault="00C9470C" w:rsidP="00E0190F">
            <w:pPr>
              <w:tabs>
                <w:tab w:val="left" w:pos="360"/>
              </w:tabs>
              <w:rPr>
                <w:rFonts w:ascii="Arial" w:hAnsi="Arial" w:cs="Arial"/>
                <w:sz w:val="22"/>
                <w:szCs w:val="22"/>
              </w:rPr>
            </w:pPr>
          </w:p>
          <w:p w14:paraId="7DEDDC2D" w14:textId="77777777" w:rsidR="00C9470C" w:rsidRPr="00E0190F" w:rsidRDefault="00C9470C" w:rsidP="00E0190F">
            <w:pPr>
              <w:tabs>
                <w:tab w:val="left" w:pos="360"/>
              </w:tabs>
              <w:rPr>
                <w:rFonts w:ascii="Arial" w:hAnsi="Arial" w:cs="Arial"/>
                <w:sz w:val="22"/>
                <w:szCs w:val="22"/>
              </w:rPr>
            </w:pPr>
          </w:p>
        </w:tc>
        <w:tc>
          <w:tcPr>
            <w:tcW w:w="3145" w:type="dxa"/>
          </w:tcPr>
          <w:p w14:paraId="2924AF7F" w14:textId="77777777" w:rsidR="00C9470C" w:rsidRPr="00E0190F" w:rsidRDefault="00C9470C" w:rsidP="00470E9F">
            <w:pPr>
              <w:spacing w:before="120"/>
              <w:jc w:val="both"/>
              <w:rPr>
                <w:rFonts w:ascii="Arial" w:hAnsi="Arial" w:cs="Arial"/>
                <w:sz w:val="22"/>
                <w:szCs w:val="22"/>
              </w:rPr>
            </w:pPr>
            <w:r w:rsidRPr="00E0190F">
              <w:rPr>
                <w:rFonts w:ascii="Arial" w:hAnsi="Arial" w:cs="Arial"/>
                <w:sz w:val="22"/>
                <w:szCs w:val="22"/>
              </w:rPr>
              <w:lastRenderedPageBreak/>
              <w:t>Strong IT skills including MS Word, Excel and PowerPoint</w:t>
            </w:r>
          </w:p>
          <w:p w14:paraId="7F6D6C6E" w14:textId="77777777" w:rsidR="00C9470C" w:rsidRPr="00E0190F" w:rsidRDefault="00C9470C" w:rsidP="00470E9F">
            <w:pPr>
              <w:spacing w:before="120"/>
              <w:jc w:val="both"/>
              <w:rPr>
                <w:rFonts w:ascii="Arial" w:hAnsi="Arial" w:cs="Arial"/>
                <w:sz w:val="22"/>
                <w:szCs w:val="22"/>
              </w:rPr>
            </w:pPr>
          </w:p>
          <w:p w14:paraId="23E5BB3D" w14:textId="40A1BFF9" w:rsidR="00C9470C" w:rsidRPr="00E0190F" w:rsidRDefault="00C9470C" w:rsidP="00470E9F">
            <w:pPr>
              <w:spacing w:before="120"/>
              <w:jc w:val="both"/>
              <w:rPr>
                <w:rFonts w:ascii="Arial" w:hAnsi="Arial" w:cs="Arial"/>
                <w:sz w:val="22"/>
                <w:szCs w:val="22"/>
              </w:rPr>
            </w:pPr>
            <w:r w:rsidRPr="00E0190F">
              <w:rPr>
                <w:rFonts w:ascii="Arial" w:hAnsi="Arial" w:cs="Arial"/>
                <w:sz w:val="22"/>
                <w:szCs w:val="22"/>
              </w:rPr>
              <w:t xml:space="preserve">Ability to communicate sensitively and effectively with </w:t>
            </w:r>
            <w:r w:rsidR="002406E8" w:rsidRPr="00E0190F">
              <w:rPr>
                <w:rFonts w:ascii="Arial" w:hAnsi="Arial" w:cs="Arial"/>
                <w:sz w:val="22"/>
                <w:szCs w:val="22"/>
              </w:rPr>
              <w:t>NWMF clients</w:t>
            </w:r>
            <w:r w:rsidRPr="00E0190F">
              <w:rPr>
                <w:rFonts w:ascii="Arial" w:hAnsi="Arial" w:cs="Arial"/>
                <w:sz w:val="22"/>
                <w:szCs w:val="22"/>
              </w:rPr>
              <w:t xml:space="preserve"> and other key stakeholders</w:t>
            </w:r>
          </w:p>
          <w:p w14:paraId="00C61D5F" w14:textId="77777777" w:rsidR="00C9470C" w:rsidRPr="00E0190F" w:rsidRDefault="00C9470C" w:rsidP="00470E9F">
            <w:pPr>
              <w:spacing w:before="120"/>
              <w:jc w:val="both"/>
              <w:rPr>
                <w:rFonts w:ascii="Arial" w:hAnsi="Arial" w:cs="Arial"/>
                <w:sz w:val="22"/>
                <w:szCs w:val="22"/>
              </w:rPr>
            </w:pPr>
          </w:p>
          <w:p w14:paraId="5CEF74CD" w14:textId="3FE85998" w:rsidR="00A21181" w:rsidRDefault="00A21181" w:rsidP="00A21181">
            <w:pPr>
              <w:spacing w:before="120"/>
              <w:rPr>
                <w:rFonts w:ascii="Arial" w:hAnsi="Arial" w:cs="Arial"/>
                <w:sz w:val="22"/>
                <w:szCs w:val="22"/>
              </w:rPr>
            </w:pPr>
            <w:r w:rsidRPr="00E0190F">
              <w:rPr>
                <w:rFonts w:ascii="Arial" w:hAnsi="Arial" w:cs="Arial"/>
                <w:sz w:val="22"/>
                <w:szCs w:val="22"/>
              </w:rPr>
              <w:t>Case recording skills.</w:t>
            </w:r>
          </w:p>
          <w:p w14:paraId="4FC1F981" w14:textId="77777777" w:rsidR="00A21181" w:rsidRPr="00E0190F" w:rsidRDefault="00A21181" w:rsidP="00A21181">
            <w:pPr>
              <w:spacing w:before="120"/>
              <w:rPr>
                <w:rFonts w:ascii="Arial" w:hAnsi="Arial" w:cs="Arial"/>
                <w:sz w:val="22"/>
                <w:szCs w:val="22"/>
              </w:rPr>
            </w:pPr>
          </w:p>
          <w:p w14:paraId="6960C166" w14:textId="77777777" w:rsidR="00A21181" w:rsidRPr="00E0190F" w:rsidRDefault="00A21181" w:rsidP="00A21181">
            <w:pPr>
              <w:spacing w:before="120"/>
              <w:rPr>
                <w:rFonts w:ascii="Arial" w:hAnsi="Arial" w:cs="Arial"/>
                <w:sz w:val="22"/>
                <w:szCs w:val="22"/>
              </w:rPr>
            </w:pPr>
            <w:r w:rsidRPr="00E0190F">
              <w:rPr>
                <w:rFonts w:ascii="Arial" w:hAnsi="Arial" w:cs="Arial"/>
                <w:sz w:val="22"/>
                <w:szCs w:val="22"/>
              </w:rPr>
              <w:t>Ability to work with figures.</w:t>
            </w:r>
          </w:p>
          <w:p w14:paraId="3D109B3F" w14:textId="6EF58B57" w:rsidR="00A21181" w:rsidRDefault="00A21181" w:rsidP="00A21181">
            <w:pPr>
              <w:spacing w:before="100" w:beforeAutospacing="1" w:after="100" w:afterAutospacing="1"/>
              <w:contextualSpacing/>
              <w:jc w:val="both"/>
              <w:rPr>
                <w:lang w:eastAsia="en-GB"/>
              </w:rPr>
            </w:pPr>
          </w:p>
          <w:p w14:paraId="4B617CBC" w14:textId="77777777" w:rsidR="00C9470C" w:rsidRPr="00E0190F" w:rsidRDefault="00C9470C" w:rsidP="00470E9F">
            <w:pPr>
              <w:spacing w:before="120"/>
              <w:jc w:val="both"/>
              <w:rPr>
                <w:rFonts w:ascii="Arial" w:hAnsi="Arial" w:cs="Arial"/>
                <w:sz w:val="22"/>
                <w:szCs w:val="22"/>
              </w:rPr>
            </w:pPr>
          </w:p>
        </w:tc>
      </w:tr>
      <w:tr w:rsidR="00C9470C" w:rsidRPr="00E0190F" w14:paraId="69025B75" w14:textId="77777777" w:rsidTr="00C9470C">
        <w:tc>
          <w:tcPr>
            <w:tcW w:w="1451" w:type="dxa"/>
          </w:tcPr>
          <w:p w14:paraId="3B330E84" w14:textId="77777777" w:rsidR="00C9470C" w:rsidRPr="00E0190F" w:rsidRDefault="00C9470C" w:rsidP="00470E9F">
            <w:pPr>
              <w:spacing w:before="120"/>
              <w:jc w:val="both"/>
              <w:rPr>
                <w:rFonts w:ascii="Arial" w:hAnsi="Arial" w:cs="Arial"/>
                <w:b/>
                <w:bCs/>
                <w:i/>
                <w:iCs/>
                <w:sz w:val="22"/>
                <w:szCs w:val="22"/>
              </w:rPr>
            </w:pPr>
            <w:r w:rsidRPr="00E0190F">
              <w:rPr>
                <w:rFonts w:ascii="Arial" w:hAnsi="Arial" w:cs="Arial"/>
                <w:b/>
                <w:bCs/>
                <w:i/>
                <w:iCs/>
                <w:sz w:val="22"/>
                <w:szCs w:val="22"/>
              </w:rPr>
              <w:t>Knowledge/</w:t>
            </w:r>
          </w:p>
          <w:p w14:paraId="30C0B6E5" w14:textId="77777777" w:rsidR="00C9470C" w:rsidRPr="00E0190F" w:rsidRDefault="00C9470C" w:rsidP="00470E9F">
            <w:pPr>
              <w:spacing w:before="120"/>
              <w:jc w:val="both"/>
              <w:rPr>
                <w:rFonts w:ascii="Arial" w:hAnsi="Arial" w:cs="Arial"/>
                <w:sz w:val="22"/>
                <w:szCs w:val="22"/>
              </w:rPr>
            </w:pPr>
            <w:r w:rsidRPr="00E0190F">
              <w:rPr>
                <w:rFonts w:ascii="Arial" w:hAnsi="Arial" w:cs="Arial"/>
                <w:b/>
                <w:bCs/>
                <w:i/>
                <w:iCs/>
                <w:sz w:val="22"/>
                <w:szCs w:val="22"/>
              </w:rPr>
              <w:t>values</w:t>
            </w:r>
          </w:p>
        </w:tc>
        <w:tc>
          <w:tcPr>
            <w:tcW w:w="5423" w:type="dxa"/>
          </w:tcPr>
          <w:p w14:paraId="6C3539F8" w14:textId="1877D274" w:rsidR="00C9470C" w:rsidRPr="00E0190F" w:rsidRDefault="00C9470C" w:rsidP="00E0190F">
            <w:pPr>
              <w:spacing w:before="120"/>
              <w:rPr>
                <w:rFonts w:ascii="Arial" w:hAnsi="Arial" w:cs="Arial"/>
                <w:sz w:val="22"/>
                <w:szCs w:val="22"/>
              </w:rPr>
            </w:pPr>
            <w:r w:rsidRPr="00E0190F">
              <w:rPr>
                <w:rFonts w:ascii="Arial" w:hAnsi="Arial" w:cs="Arial"/>
                <w:sz w:val="22"/>
                <w:szCs w:val="22"/>
              </w:rPr>
              <w:t>Sympathetic and non-judgemental attitude to client’s problems.</w:t>
            </w:r>
          </w:p>
          <w:p w14:paraId="50FDC392" w14:textId="153031E9" w:rsidR="00C9470C" w:rsidRPr="00E0190F" w:rsidRDefault="00C9470C" w:rsidP="00E0190F">
            <w:pPr>
              <w:spacing w:before="120"/>
              <w:rPr>
                <w:rFonts w:ascii="Arial" w:hAnsi="Arial" w:cs="Arial"/>
                <w:sz w:val="22"/>
                <w:szCs w:val="22"/>
              </w:rPr>
            </w:pPr>
            <w:r w:rsidRPr="00E0190F">
              <w:rPr>
                <w:rFonts w:ascii="Arial" w:hAnsi="Arial" w:cs="Arial"/>
                <w:sz w:val="22"/>
                <w:szCs w:val="22"/>
              </w:rPr>
              <w:t xml:space="preserve">Confidence and the ability to deal competently </w:t>
            </w:r>
            <w:r w:rsidR="0037116E" w:rsidRPr="00E0190F">
              <w:rPr>
                <w:rFonts w:ascii="Arial" w:hAnsi="Arial" w:cs="Arial"/>
                <w:sz w:val="22"/>
                <w:szCs w:val="22"/>
              </w:rPr>
              <w:t xml:space="preserve">with people working in statutory and non-statutory organisations </w:t>
            </w:r>
          </w:p>
          <w:p w14:paraId="3244A835" w14:textId="31BBB335" w:rsidR="00C9470C" w:rsidRPr="00E0190F" w:rsidRDefault="00C9470C" w:rsidP="00E0190F">
            <w:pPr>
              <w:spacing w:before="120"/>
              <w:rPr>
                <w:rFonts w:ascii="Arial" w:hAnsi="Arial" w:cs="Arial"/>
                <w:sz w:val="22"/>
                <w:szCs w:val="22"/>
              </w:rPr>
            </w:pPr>
            <w:r w:rsidRPr="00E0190F">
              <w:rPr>
                <w:rFonts w:ascii="Arial" w:hAnsi="Arial" w:cs="Arial"/>
                <w:sz w:val="22"/>
                <w:szCs w:val="22"/>
              </w:rPr>
              <w:t xml:space="preserve">Have a commitment to the aims and principles of </w:t>
            </w:r>
            <w:r w:rsidR="0037116E" w:rsidRPr="00E0190F">
              <w:rPr>
                <w:rFonts w:ascii="Arial" w:hAnsi="Arial" w:cs="Arial"/>
                <w:sz w:val="22"/>
                <w:szCs w:val="22"/>
              </w:rPr>
              <w:t xml:space="preserve">NWMF </w:t>
            </w:r>
            <w:r w:rsidRPr="00E0190F">
              <w:rPr>
                <w:rFonts w:ascii="Arial" w:hAnsi="Arial" w:cs="Arial"/>
                <w:sz w:val="22"/>
                <w:szCs w:val="22"/>
              </w:rPr>
              <w:t>service, e.g. equal opportunities</w:t>
            </w:r>
            <w:r w:rsidR="0037116E" w:rsidRPr="00E0190F">
              <w:rPr>
                <w:rFonts w:ascii="Arial" w:hAnsi="Arial" w:cs="Arial"/>
                <w:sz w:val="22"/>
                <w:szCs w:val="22"/>
              </w:rPr>
              <w:t xml:space="preserve">, challenging prejudice, racism and hate crimes </w:t>
            </w:r>
          </w:p>
          <w:p w14:paraId="0EF5CFE0" w14:textId="77777777" w:rsidR="00C9470C" w:rsidRPr="00E0190F" w:rsidRDefault="00C9470C" w:rsidP="00E0190F">
            <w:pPr>
              <w:spacing w:before="120"/>
              <w:rPr>
                <w:rFonts w:ascii="Arial" w:hAnsi="Arial" w:cs="Arial"/>
                <w:sz w:val="22"/>
                <w:szCs w:val="22"/>
              </w:rPr>
            </w:pPr>
          </w:p>
          <w:p w14:paraId="073476F5" w14:textId="7AF473DD" w:rsidR="00C9470C" w:rsidRPr="00E0190F" w:rsidRDefault="00C9470C" w:rsidP="00E0190F">
            <w:pPr>
              <w:spacing w:before="120"/>
              <w:rPr>
                <w:rFonts w:ascii="Arial" w:hAnsi="Arial" w:cs="Arial"/>
                <w:sz w:val="22"/>
                <w:szCs w:val="22"/>
              </w:rPr>
            </w:pPr>
            <w:r w:rsidRPr="00E0190F">
              <w:rPr>
                <w:rFonts w:ascii="Arial" w:hAnsi="Arial" w:cs="Arial"/>
                <w:sz w:val="22"/>
                <w:szCs w:val="22"/>
              </w:rPr>
              <w:t>Understanding of local geographical demographics, inter-</w:t>
            </w:r>
            <w:r w:rsidR="0037116E" w:rsidRPr="00E0190F">
              <w:rPr>
                <w:rFonts w:ascii="Arial" w:hAnsi="Arial" w:cs="Arial"/>
                <w:sz w:val="22"/>
                <w:szCs w:val="22"/>
              </w:rPr>
              <w:t>ethnic/ inter-</w:t>
            </w:r>
            <w:r w:rsidRPr="00E0190F">
              <w:rPr>
                <w:rFonts w:ascii="Arial" w:hAnsi="Arial" w:cs="Arial"/>
                <w:sz w:val="22"/>
                <w:szCs w:val="22"/>
              </w:rPr>
              <w:t>faith relations and the barriers and/or challenges minority groups face in our society.</w:t>
            </w:r>
          </w:p>
          <w:p w14:paraId="3CDBA25A" w14:textId="432A151C" w:rsidR="00C9470C" w:rsidRPr="00E0190F" w:rsidRDefault="00C9470C" w:rsidP="00E0190F">
            <w:pPr>
              <w:spacing w:before="120"/>
              <w:rPr>
                <w:rFonts w:ascii="Arial" w:hAnsi="Arial" w:cs="Arial"/>
                <w:sz w:val="22"/>
                <w:szCs w:val="22"/>
              </w:rPr>
            </w:pPr>
            <w:r w:rsidRPr="00E0190F">
              <w:rPr>
                <w:rFonts w:ascii="Arial" w:hAnsi="Arial" w:cs="Arial"/>
                <w:sz w:val="22"/>
                <w:szCs w:val="22"/>
              </w:rPr>
              <w:t xml:space="preserve">Good citizenship and local </w:t>
            </w:r>
            <w:r w:rsidR="0037116E" w:rsidRPr="00E0190F">
              <w:rPr>
                <w:rFonts w:ascii="Arial" w:hAnsi="Arial" w:cs="Arial"/>
                <w:sz w:val="22"/>
                <w:szCs w:val="22"/>
              </w:rPr>
              <w:t>schools’</w:t>
            </w:r>
            <w:r w:rsidRPr="00E0190F">
              <w:rPr>
                <w:rFonts w:ascii="Arial" w:hAnsi="Arial" w:cs="Arial"/>
                <w:sz w:val="22"/>
                <w:szCs w:val="22"/>
              </w:rPr>
              <w:t xml:space="preserve"> system</w:t>
            </w:r>
          </w:p>
          <w:p w14:paraId="50F0206D" w14:textId="77777777" w:rsidR="00C9470C" w:rsidRPr="00E0190F" w:rsidRDefault="00C9470C" w:rsidP="00E0190F">
            <w:pPr>
              <w:spacing w:before="120"/>
              <w:rPr>
                <w:rFonts w:ascii="Arial" w:hAnsi="Arial" w:cs="Arial"/>
                <w:sz w:val="22"/>
                <w:szCs w:val="22"/>
              </w:rPr>
            </w:pPr>
          </w:p>
          <w:p w14:paraId="2718DC40" w14:textId="192B4269" w:rsidR="00C9470C" w:rsidRPr="00E0190F" w:rsidRDefault="00C9470C" w:rsidP="00E0190F">
            <w:pPr>
              <w:spacing w:before="120"/>
              <w:rPr>
                <w:rFonts w:ascii="Arial" w:hAnsi="Arial" w:cs="Arial"/>
                <w:sz w:val="22"/>
                <w:szCs w:val="22"/>
              </w:rPr>
            </w:pPr>
            <w:r w:rsidRPr="00E0190F">
              <w:rPr>
                <w:rFonts w:ascii="Arial" w:hAnsi="Arial" w:cs="Arial"/>
                <w:sz w:val="22"/>
                <w:szCs w:val="22"/>
              </w:rPr>
              <w:t xml:space="preserve">Promoting the brand of </w:t>
            </w:r>
            <w:r w:rsidR="0037116E" w:rsidRPr="00E0190F">
              <w:rPr>
                <w:rFonts w:ascii="Arial" w:hAnsi="Arial" w:cs="Arial"/>
                <w:sz w:val="22"/>
                <w:szCs w:val="22"/>
              </w:rPr>
              <w:t xml:space="preserve">effective and </w:t>
            </w:r>
            <w:r w:rsidRPr="00E0190F">
              <w:rPr>
                <w:rFonts w:ascii="Arial" w:hAnsi="Arial" w:cs="Arial"/>
                <w:sz w:val="22"/>
                <w:szCs w:val="22"/>
              </w:rPr>
              <w:t xml:space="preserve">professional </w:t>
            </w:r>
            <w:r w:rsidR="0037116E" w:rsidRPr="00E0190F">
              <w:rPr>
                <w:rFonts w:ascii="Arial" w:hAnsi="Arial" w:cs="Arial"/>
                <w:sz w:val="22"/>
                <w:szCs w:val="22"/>
              </w:rPr>
              <w:t xml:space="preserve">diversity and inclusion </w:t>
            </w:r>
            <w:r w:rsidR="004801BE" w:rsidRPr="00E0190F">
              <w:rPr>
                <w:rFonts w:ascii="Arial" w:hAnsi="Arial" w:cs="Arial"/>
                <w:sz w:val="22"/>
                <w:szCs w:val="22"/>
              </w:rPr>
              <w:t>workers to</w:t>
            </w:r>
            <w:r w:rsidRPr="00E0190F">
              <w:rPr>
                <w:rFonts w:ascii="Arial" w:hAnsi="Arial" w:cs="Arial"/>
                <w:sz w:val="22"/>
                <w:szCs w:val="22"/>
              </w:rPr>
              <w:t xml:space="preserve"> the local community.</w:t>
            </w:r>
          </w:p>
          <w:p w14:paraId="7FC6573E" w14:textId="77777777" w:rsidR="00C9470C" w:rsidRPr="00E0190F" w:rsidRDefault="00C9470C" w:rsidP="00E0190F">
            <w:pPr>
              <w:spacing w:before="120"/>
              <w:rPr>
                <w:rFonts w:ascii="Arial" w:hAnsi="Arial" w:cs="Arial"/>
                <w:sz w:val="22"/>
                <w:szCs w:val="22"/>
              </w:rPr>
            </w:pPr>
          </w:p>
        </w:tc>
        <w:tc>
          <w:tcPr>
            <w:tcW w:w="3145" w:type="dxa"/>
          </w:tcPr>
          <w:p w14:paraId="770DD71D" w14:textId="440C95B8" w:rsidR="00C9470C" w:rsidRPr="00E0190F" w:rsidRDefault="00C9470C" w:rsidP="00E0190F">
            <w:pPr>
              <w:spacing w:before="120"/>
              <w:rPr>
                <w:rFonts w:ascii="Arial" w:hAnsi="Arial" w:cs="Arial"/>
                <w:sz w:val="22"/>
                <w:szCs w:val="22"/>
              </w:rPr>
            </w:pPr>
            <w:r w:rsidRPr="00E0190F">
              <w:rPr>
                <w:rFonts w:ascii="Arial" w:hAnsi="Arial" w:cs="Arial"/>
                <w:sz w:val="22"/>
                <w:szCs w:val="22"/>
              </w:rPr>
              <w:t xml:space="preserve">Sound knowledge of the </w:t>
            </w:r>
            <w:r w:rsidR="004801BE" w:rsidRPr="00E0190F">
              <w:rPr>
                <w:rFonts w:ascii="Arial" w:hAnsi="Arial" w:cs="Arial"/>
                <w:sz w:val="22"/>
                <w:szCs w:val="22"/>
              </w:rPr>
              <w:t>BME sector</w:t>
            </w:r>
            <w:r w:rsidRPr="00E0190F">
              <w:rPr>
                <w:rFonts w:ascii="Arial" w:hAnsi="Arial" w:cs="Arial"/>
                <w:sz w:val="22"/>
                <w:szCs w:val="22"/>
              </w:rPr>
              <w:t xml:space="preserve"> in Northern Ireland</w:t>
            </w:r>
          </w:p>
        </w:tc>
      </w:tr>
      <w:tr w:rsidR="00C9470C" w:rsidRPr="00E0190F" w14:paraId="1F749C75" w14:textId="77777777" w:rsidTr="00C9470C">
        <w:tc>
          <w:tcPr>
            <w:tcW w:w="1451" w:type="dxa"/>
          </w:tcPr>
          <w:p w14:paraId="1A7B9550" w14:textId="77777777" w:rsidR="00C9470C" w:rsidRPr="00E0190F" w:rsidRDefault="00C9470C" w:rsidP="00470E9F">
            <w:pPr>
              <w:spacing w:before="120"/>
              <w:jc w:val="both"/>
              <w:rPr>
                <w:rFonts w:ascii="Arial" w:hAnsi="Arial" w:cs="Arial"/>
                <w:b/>
                <w:bCs/>
                <w:i/>
                <w:iCs/>
                <w:sz w:val="22"/>
                <w:szCs w:val="22"/>
              </w:rPr>
            </w:pPr>
            <w:r w:rsidRPr="00E0190F">
              <w:rPr>
                <w:rFonts w:ascii="Arial" w:hAnsi="Arial" w:cs="Arial"/>
                <w:b/>
                <w:bCs/>
                <w:i/>
                <w:iCs/>
                <w:sz w:val="22"/>
                <w:szCs w:val="22"/>
              </w:rPr>
              <w:t>Personal attributes</w:t>
            </w:r>
          </w:p>
        </w:tc>
        <w:tc>
          <w:tcPr>
            <w:tcW w:w="5423" w:type="dxa"/>
          </w:tcPr>
          <w:p w14:paraId="4735F814" w14:textId="4A9E1582" w:rsidR="00A21181" w:rsidRPr="00A21181" w:rsidRDefault="00A21181" w:rsidP="00A21181">
            <w:pPr>
              <w:contextualSpacing/>
              <w:jc w:val="both"/>
              <w:rPr>
                <w:rFonts w:ascii="Arial" w:hAnsi="Arial" w:cs="Arial"/>
                <w:sz w:val="21"/>
                <w:szCs w:val="21"/>
                <w:shd w:val="clear" w:color="auto" w:fill="FFFFFF"/>
                <w:lang w:eastAsia="en-GB"/>
              </w:rPr>
            </w:pPr>
          </w:p>
          <w:p w14:paraId="121BD091" w14:textId="77777777" w:rsidR="00C9470C" w:rsidRPr="00E0190F" w:rsidRDefault="00C9470C" w:rsidP="00E0190F">
            <w:pPr>
              <w:spacing w:before="120"/>
              <w:rPr>
                <w:rFonts w:ascii="Arial" w:hAnsi="Arial" w:cs="Arial"/>
                <w:sz w:val="22"/>
                <w:szCs w:val="22"/>
              </w:rPr>
            </w:pPr>
            <w:r w:rsidRPr="00E0190F">
              <w:rPr>
                <w:rFonts w:ascii="Arial" w:hAnsi="Arial" w:cs="Arial"/>
                <w:sz w:val="22"/>
                <w:szCs w:val="22"/>
              </w:rPr>
              <w:t>Flexible approach to working hours.</w:t>
            </w:r>
          </w:p>
          <w:p w14:paraId="501D0E7C" w14:textId="77777777" w:rsidR="00C9470C" w:rsidRPr="00E0190F" w:rsidRDefault="00C9470C" w:rsidP="00E0190F">
            <w:pPr>
              <w:spacing w:before="120"/>
              <w:rPr>
                <w:rFonts w:ascii="Arial" w:hAnsi="Arial" w:cs="Arial"/>
                <w:sz w:val="22"/>
                <w:szCs w:val="22"/>
              </w:rPr>
            </w:pPr>
            <w:r w:rsidRPr="00E0190F">
              <w:rPr>
                <w:rFonts w:ascii="Arial" w:hAnsi="Arial" w:cs="Arial"/>
                <w:sz w:val="22"/>
                <w:szCs w:val="22"/>
              </w:rPr>
              <w:t>Friendly and approachable manner.</w:t>
            </w:r>
          </w:p>
          <w:p w14:paraId="05C193A7" w14:textId="77777777" w:rsidR="00C9470C" w:rsidRPr="00E0190F" w:rsidRDefault="00C9470C" w:rsidP="00E0190F">
            <w:pPr>
              <w:spacing w:before="120"/>
              <w:rPr>
                <w:rFonts w:ascii="Arial" w:hAnsi="Arial" w:cs="Arial"/>
                <w:sz w:val="22"/>
                <w:szCs w:val="22"/>
              </w:rPr>
            </w:pPr>
            <w:r w:rsidRPr="00E0190F">
              <w:rPr>
                <w:rFonts w:ascii="Arial" w:hAnsi="Arial" w:cs="Arial"/>
                <w:sz w:val="22"/>
                <w:szCs w:val="22"/>
              </w:rPr>
              <w:t>Ability to work on a confidential basis.</w:t>
            </w:r>
          </w:p>
          <w:p w14:paraId="6E4A10A8" w14:textId="77777777" w:rsidR="00C9470C" w:rsidRPr="00E0190F" w:rsidRDefault="00C9470C" w:rsidP="00E0190F">
            <w:pPr>
              <w:spacing w:before="120"/>
              <w:rPr>
                <w:rFonts w:ascii="Arial" w:hAnsi="Arial" w:cs="Arial"/>
                <w:sz w:val="22"/>
                <w:szCs w:val="22"/>
              </w:rPr>
            </w:pPr>
            <w:r w:rsidRPr="00E0190F">
              <w:rPr>
                <w:rFonts w:ascii="Arial" w:hAnsi="Arial" w:cs="Arial"/>
                <w:sz w:val="22"/>
                <w:szCs w:val="22"/>
              </w:rPr>
              <w:t>Ability to work under pressure and to strict deadlines.</w:t>
            </w:r>
          </w:p>
          <w:p w14:paraId="2A6DF691" w14:textId="77777777" w:rsidR="00C9470C" w:rsidRPr="00E0190F" w:rsidRDefault="00C9470C" w:rsidP="00E0190F">
            <w:pPr>
              <w:spacing w:before="120"/>
              <w:rPr>
                <w:rFonts w:ascii="Arial" w:hAnsi="Arial" w:cs="Arial"/>
                <w:sz w:val="22"/>
                <w:szCs w:val="22"/>
              </w:rPr>
            </w:pPr>
            <w:r w:rsidRPr="00E0190F">
              <w:rPr>
                <w:rFonts w:ascii="Arial" w:hAnsi="Arial" w:cs="Arial"/>
                <w:sz w:val="22"/>
                <w:szCs w:val="22"/>
              </w:rPr>
              <w:t>Accuracy and attention to detail.</w:t>
            </w:r>
          </w:p>
        </w:tc>
        <w:tc>
          <w:tcPr>
            <w:tcW w:w="3145" w:type="dxa"/>
          </w:tcPr>
          <w:p w14:paraId="5798E421" w14:textId="2B9F741D" w:rsidR="00C9470C" w:rsidRPr="00E0190F" w:rsidRDefault="00C9470C" w:rsidP="00470E9F">
            <w:pPr>
              <w:jc w:val="both"/>
              <w:rPr>
                <w:rFonts w:ascii="Arial" w:hAnsi="Arial" w:cs="Arial"/>
                <w:sz w:val="22"/>
                <w:szCs w:val="22"/>
              </w:rPr>
            </w:pPr>
          </w:p>
        </w:tc>
      </w:tr>
    </w:tbl>
    <w:p w14:paraId="16A3D20A" w14:textId="77777777" w:rsidR="00470E9F" w:rsidRPr="00E0190F" w:rsidRDefault="00470E9F" w:rsidP="00470E9F">
      <w:pPr>
        <w:jc w:val="both"/>
        <w:rPr>
          <w:rFonts w:ascii="Arial" w:hAnsi="Arial" w:cs="Arial"/>
          <w:b/>
          <w:sz w:val="22"/>
          <w:szCs w:val="22"/>
          <w:u w:val="single"/>
        </w:rPr>
      </w:pPr>
    </w:p>
    <w:p w14:paraId="62C545E0" w14:textId="239B449C" w:rsidR="00D07B1A" w:rsidRPr="00E0190F" w:rsidRDefault="00D07B1A" w:rsidP="00470E9F">
      <w:pPr>
        <w:jc w:val="both"/>
        <w:rPr>
          <w:rFonts w:ascii="Arial" w:hAnsi="Arial" w:cs="Arial"/>
          <w:b/>
          <w:sz w:val="22"/>
          <w:szCs w:val="22"/>
          <w:u w:val="single"/>
        </w:rPr>
      </w:pPr>
      <w:r w:rsidRPr="00E0190F">
        <w:rPr>
          <w:rFonts w:ascii="Arial" w:hAnsi="Arial" w:cs="Arial"/>
          <w:b/>
          <w:sz w:val="22"/>
          <w:szCs w:val="22"/>
          <w:u w:val="single"/>
        </w:rPr>
        <w:t>OTHER DUTIES</w:t>
      </w:r>
    </w:p>
    <w:p w14:paraId="45169983" w14:textId="77777777" w:rsidR="00D07B1A" w:rsidRPr="00E0190F" w:rsidRDefault="00D07B1A" w:rsidP="00470E9F">
      <w:pPr>
        <w:jc w:val="both"/>
        <w:rPr>
          <w:rFonts w:ascii="Arial" w:hAnsi="Arial" w:cs="Arial"/>
          <w:b/>
          <w:sz w:val="22"/>
          <w:szCs w:val="22"/>
          <w:u w:val="single"/>
        </w:rPr>
      </w:pPr>
    </w:p>
    <w:p w14:paraId="0F0C0917" w14:textId="77777777" w:rsidR="00D07B1A" w:rsidRPr="00E0190F" w:rsidRDefault="00D07B1A" w:rsidP="00470E9F">
      <w:pPr>
        <w:pBdr>
          <w:left w:val="none" w:sz="0" w:space="7" w:color="auto"/>
        </w:pBdr>
        <w:jc w:val="both"/>
        <w:rPr>
          <w:rFonts w:ascii="Arial" w:hAnsi="Arial" w:cs="Arial"/>
          <w:sz w:val="22"/>
          <w:szCs w:val="22"/>
        </w:rPr>
      </w:pPr>
    </w:p>
    <w:p w14:paraId="5BC56A4E" w14:textId="77777777" w:rsidR="00D07B1A" w:rsidRPr="00E0190F" w:rsidRDefault="00D07B1A" w:rsidP="00470E9F">
      <w:pPr>
        <w:numPr>
          <w:ilvl w:val="0"/>
          <w:numId w:val="2"/>
        </w:numPr>
        <w:pBdr>
          <w:left w:val="none" w:sz="0" w:space="7" w:color="auto"/>
        </w:pBdr>
        <w:ind w:hanging="436"/>
        <w:jc w:val="both"/>
        <w:rPr>
          <w:rFonts w:ascii="Arial" w:hAnsi="Arial" w:cs="Arial"/>
          <w:sz w:val="22"/>
          <w:szCs w:val="22"/>
        </w:rPr>
      </w:pPr>
      <w:r w:rsidRPr="00E0190F">
        <w:rPr>
          <w:rFonts w:ascii="Arial" w:hAnsi="Arial" w:cs="Arial"/>
          <w:sz w:val="22"/>
          <w:szCs w:val="22"/>
        </w:rPr>
        <w:t xml:space="preserve">Maintain up-to-date knowledge of areas of law relevant to the position, as well as knowledge of key developments in human rights, equality and public law; </w:t>
      </w:r>
    </w:p>
    <w:p w14:paraId="3F8C1FF5" w14:textId="77777777" w:rsidR="00D07B1A" w:rsidRPr="00E0190F" w:rsidRDefault="00D07B1A" w:rsidP="00470E9F">
      <w:pPr>
        <w:pBdr>
          <w:left w:val="none" w:sz="0" w:space="7" w:color="auto"/>
        </w:pBdr>
        <w:ind w:left="720"/>
        <w:jc w:val="both"/>
        <w:rPr>
          <w:rFonts w:ascii="Arial" w:hAnsi="Arial" w:cs="Arial"/>
          <w:sz w:val="22"/>
          <w:szCs w:val="22"/>
        </w:rPr>
      </w:pPr>
    </w:p>
    <w:p w14:paraId="7DB2C9E0" w14:textId="117A83BB" w:rsidR="00D07B1A" w:rsidRPr="00E0190F" w:rsidRDefault="00D07B1A" w:rsidP="00470E9F">
      <w:pPr>
        <w:numPr>
          <w:ilvl w:val="0"/>
          <w:numId w:val="2"/>
        </w:numPr>
        <w:pBdr>
          <w:left w:val="none" w:sz="0" w:space="7" w:color="auto"/>
        </w:pBdr>
        <w:ind w:hanging="436"/>
        <w:jc w:val="both"/>
        <w:rPr>
          <w:rFonts w:ascii="Arial" w:hAnsi="Arial" w:cs="Arial"/>
          <w:sz w:val="22"/>
          <w:szCs w:val="22"/>
        </w:rPr>
      </w:pPr>
      <w:r w:rsidRPr="00E0190F">
        <w:rPr>
          <w:rFonts w:ascii="Arial" w:hAnsi="Arial" w:cs="Arial"/>
          <w:sz w:val="22"/>
          <w:szCs w:val="22"/>
        </w:rPr>
        <w:t xml:space="preserve">Build stakeholder confidence in NWMF’s </w:t>
      </w:r>
      <w:r w:rsidR="00A21181">
        <w:rPr>
          <w:rFonts w:ascii="Arial" w:hAnsi="Arial" w:cs="Arial"/>
          <w:sz w:val="22"/>
          <w:szCs w:val="22"/>
        </w:rPr>
        <w:t xml:space="preserve">public </w:t>
      </w:r>
      <w:proofErr w:type="gramStart"/>
      <w:r w:rsidR="00A21181">
        <w:rPr>
          <w:rFonts w:ascii="Arial" w:hAnsi="Arial" w:cs="Arial"/>
          <w:sz w:val="22"/>
          <w:szCs w:val="22"/>
        </w:rPr>
        <w:t xml:space="preserve">campaigns </w:t>
      </w:r>
      <w:r w:rsidRPr="00E0190F">
        <w:rPr>
          <w:rFonts w:ascii="Arial" w:hAnsi="Arial" w:cs="Arial"/>
          <w:sz w:val="22"/>
          <w:szCs w:val="22"/>
        </w:rPr>
        <w:t xml:space="preserve"> through</w:t>
      </w:r>
      <w:proofErr w:type="gramEnd"/>
      <w:r w:rsidRPr="00E0190F">
        <w:rPr>
          <w:rFonts w:ascii="Arial" w:hAnsi="Arial" w:cs="Arial"/>
          <w:sz w:val="22"/>
          <w:szCs w:val="22"/>
        </w:rPr>
        <w:t xml:space="preserve"> high standards of professional accountability;</w:t>
      </w:r>
    </w:p>
    <w:p w14:paraId="4EF78857" w14:textId="77777777" w:rsidR="00D07B1A" w:rsidRPr="00E0190F" w:rsidRDefault="00D07B1A" w:rsidP="00470E9F">
      <w:pPr>
        <w:ind w:left="720"/>
        <w:jc w:val="both"/>
        <w:rPr>
          <w:rFonts w:ascii="Arial" w:hAnsi="Arial" w:cs="Arial"/>
          <w:sz w:val="22"/>
          <w:szCs w:val="22"/>
        </w:rPr>
      </w:pPr>
    </w:p>
    <w:p w14:paraId="09365617" w14:textId="77777777" w:rsidR="00D07B1A" w:rsidRPr="00E0190F" w:rsidRDefault="00D07B1A" w:rsidP="00470E9F">
      <w:pPr>
        <w:numPr>
          <w:ilvl w:val="0"/>
          <w:numId w:val="2"/>
        </w:numPr>
        <w:pBdr>
          <w:left w:val="none" w:sz="0" w:space="7" w:color="auto"/>
        </w:pBdr>
        <w:ind w:hanging="436"/>
        <w:jc w:val="both"/>
        <w:rPr>
          <w:rFonts w:ascii="Arial" w:hAnsi="Arial" w:cs="Arial"/>
          <w:sz w:val="22"/>
          <w:szCs w:val="22"/>
        </w:rPr>
      </w:pPr>
      <w:r w:rsidRPr="00E0190F">
        <w:rPr>
          <w:rFonts w:ascii="Arial" w:hAnsi="Arial" w:cs="Arial"/>
          <w:sz w:val="22"/>
          <w:szCs w:val="22"/>
        </w:rPr>
        <w:t>Undertake such administrative duties as may be appropriate in the performance of the main duties;</w:t>
      </w:r>
    </w:p>
    <w:p w14:paraId="049153BA" w14:textId="77777777" w:rsidR="00D07B1A" w:rsidRPr="00E0190F" w:rsidRDefault="00D07B1A" w:rsidP="00470E9F">
      <w:pPr>
        <w:ind w:left="720"/>
        <w:jc w:val="both"/>
        <w:rPr>
          <w:rFonts w:ascii="Arial" w:hAnsi="Arial" w:cs="Arial"/>
          <w:sz w:val="22"/>
          <w:szCs w:val="22"/>
        </w:rPr>
      </w:pPr>
    </w:p>
    <w:p w14:paraId="5645AFDB" w14:textId="77777777" w:rsidR="00D07B1A" w:rsidRPr="00E0190F" w:rsidRDefault="00D07B1A" w:rsidP="00470E9F">
      <w:pPr>
        <w:numPr>
          <w:ilvl w:val="0"/>
          <w:numId w:val="2"/>
        </w:numPr>
        <w:pBdr>
          <w:left w:val="none" w:sz="0" w:space="7" w:color="auto"/>
        </w:pBdr>
        <w:ind w:hanging="436"/>
        <w:jc w:val="both"/>
        <w:rPr>
          <w:rFonts w:ascii="Arial" w:hAnsi="Arial" w:cs="Arial"/>
          <w:sz w:val="22"/>
          <w:szCs w:val="22"/>
        </w:rPr>
      </w:pPr>
      <w:r w:rsidRPr="00E0190F">
        <w:rPr>
          <w:rFonts w:ascii="Arial" w:hAnsi="Arial" w:cs="Arial"/>
          <w:sz w:val="22"/>
          <w:szCs w:val="22"/>
        </w:rPr>
        <w:t xml:space="preserve">Assist with the preparation of reports for funders and others as required; </w:t>
      </w:r>
    </w:p>
    <w:p w14:paraId="4A78419F" w14:textId="77777777" w:rsidR="00D07B1A" w:rsidRPr="00E0190F" w:rsidRDefault="00D07B1A" w:rsidP="00470E9F">
      <w:pPr>
        <w:ind w:left="720"/>
        <w:jc w:val="both"/>
        <w:rPr>
          <w:rFonts w:ascii="Arial" w:hAnsi="Arial" w:cs="Arial"/>
          <w:sz w:val="22"/>
          <w:szCs w:val="22"/>
        </w:rPr>
      </w:pPr>
    </w:p>
    <w:p w14:paraId="027A3B2B" w14:textId="77777777" w:rsidR="00D07B1A" w:rsidRPr="00E0190F" w:rsidRDefault="00D07B1A" w:rsidP="00470E9F">
      <w:pPr>
        <w:numPr>
          <w:ilvl w:val="0"/>
          <w:numId w:val="2"/>
        </w:numPr>
        <w:pBdr>
          <w:left w:val="none" w:sz="0" w:space="7" w:color="auto"/>
        </w:pBdr>
        <w:ind w:hanging="436"/>
        <w:jc w:val="both"/>
        <w:rPr>
          <w:rFonts w:ascii="Arial" w:hAnsi="Arial" w:cs="Arial"/>
          <w:sz w:val="22"/>
          <w:szCs w:val="22"/>
        </w:rPr>
      </w:pPr>
      <w:r w:rsidRPr="00E0190F">
        <w:rPr>
          <w:rFonts w:ascii="Arial" w:hAnsi="Arial" w:cs="Arial"/>
          <w:sz w:val="22"/>
          <w:szCs w:val="22"/>
        </w:rPr>
        <w:t>Be available to work outside normal working hours on occasion to meet the demands of the position;</w:t>
      </w:r>
    </w:p>
    <w:p w14:paraId="263CA243" w14:textId="77777777" w:rsidR="00D07B1A" w:rsidRPr="00E0190F" w:rsidRDefault="00D07B1A" w:rsidP="00470E9F">
      <w:pPr>
        <w:ind w:left="720"/>
        <w:jc w:val="both"/>
        <w:rPr>
          <w:rFonts w:ascii="Arial" w:hAnsi="Arial" w:cs="Arial"/>
          <w:sz w:val="22"/>
          <w:szCs w:val="22"/>
        </w:rPr>
      </w:pPr>
    </w:p>
    <w:p w14:paraId="0D5182F9" w14:textId="77777777" w:rsidR="004801BE" w:rsidRPr="00E0190F" w:rsidRDefault="004801BE" w:rsidP="00470E9F">
      <w:pPr>
        <w:jc w:val="both"/>
        <w:rPr>
          <w:rFonts w:ascii="Arial" w:hAnsi="Arial" w:cs="Arial"/>
          <w:sz w:val="22"/>
          <w:szCs w:val="22"/>
        </w:rPr>
      </w:pPr>
    </w:p>
    <w:p w14:paraId="5703C27B" w14:textId="77777777" w:rsidR="004801BE" w:rsidRPr="00E0190F" w:rsidRDefault="004801BE" w:rsidP="00470E9F">
      <w:pPr>
        <w:pStyle w:val="ListParagraph"/>
        <w:numPr>
          <w:ilvl w:val="0"/>
          <w:numId w:val="3"/>
        </w:numPr>
        <w:pBdr>
          <w:left w:val="none" w:sz="0" w:space="7" w:color="auto"/>
        </w:pBdr>
        <w:jc w:val="both"/>
        <w:rPr>
          <w:rFonts w:ascii="Arial" w:hAnsi="Arial" w:cs="Arial"/>
          <w:sz w:val="22"/>
          <w:szCs w:val="22"/>
        </w:rPr>
      </w:pPr>
      <w:r w:rsidRPr="00E0190F">
        <w:rPr>
          <w:rFonts w:ascii="Arial" w:hAnsi="Arial" w:cs="Arial"/>
          <w:sz w:val="22"/>
          <w:szCs w:val="22"/>
        </w:rPr>
        <w:t>To undertake such other duties as may be required from time to time.</w:t>
      </w:r>
    </w:p>
    <w:p w14:paraId="4648BC14" w14:textId="77777777" w:rsidR="004801BE" w:rsidRPr="00E0190F" w:rsidRDefault="004801BE" w:rsidP="00470E9F">
      <w:pPr>
        <w:pBdr>
          <w:left w:val="none" w:sz="0" w:space="7" w:color="auto"/>
        </w:pBdr>
        <w:jc w:val="both"/>
        <w:rPr>
          <w:rFonts w:ascii="Arial" w:hAnsi="Arial" w:cs="Arial"/>
          <w:sz w:val="22"/>
          <w:szCs w:val="22"/>
        </w:rPr>
      </w:pPr>
    </w:p>
    <w:p w14:paraId="6F642B79" w14:textId="77777777" w:rsidR="004801BE" w:rsidRPr="00E0190F" w:rsidRDefault="004801BE" w:rsidP="00470E9F">
      <w:pPr>
        <w:pStyle w:val="ListParagraph"/>
        <w:numPr>
          <w:ilvl w:val="0"/>
          <w:numId w:val="3"/>
        </w:numPr>
        <w:pBdr>
          <w:left w:val="none" w:sz="0" w:space="7" w:color="auto"/>
        </w:pBdr>
        <w:jc w:val="both"/>
        <w:rPr>
          <w:rFonts w:ascii="Arial" w:hAnsi="Arial" w:cs="Arial"/>
          <w:sz w:val="22"/>
          <w:szCs w:val="22"/>
        </w:rPr>
      </w:pPr>
      <w:r w:rsidRPr="00E0190F">
        <w:rPr>
          <w:rFonts w:ascii="Arial" w:hAnsi="Arial" w:cs="Arial"/>
          <w:sz w:val="22"/>
          <w:szCs w:val="22"/>
        </w:rPr>
        <w:t>The role requires an individual with experience of working in a diversity and inclusion setting and good knowledge of inclusion/integration-based project work</w:t>
      </w:r>
    </w:p>
    <w:p w14:paraId="70E4A37C" w14:textId="77777777" w:rsidR="004801BE" w:rsidRPr="00E0190F" w:rsidRDefault="004801BE" w:rsidP="00470E9F">
      <w:pPr>
        <w:pBdr>
          <w:left w:val="none" w:sz="0" w:space="7" w:color="auto"/>
        </w:pBdr>
        <w:jc w:val="both"/>
        <w:rPr>
          <w:rFonts w:ascii="Arial" w:hAnsi="Arial" w:cs="Arial"/>
          <w:sz w:val="22"/>
          <w:szCs w:val="22"/>
        </w:rPr>
      </w:pPr>
    </w:p>
    <w:p w14:paraId="5730FC72" w14:textId="77777777" w:rsidR="004801BE" w:rsidRPr="00E0190F" w:rsidRDefault="004801BE" w:rsidP="00470E9F">
      <w:pPr>
        <w:pBdr>
          <w:left w:val="none" w:sz="0" w:space="7" w:color="auto"/>
        </w:pBdr>
        <w:jc w:val="both"/>
        <w:rPr>
          <w:rFonts w:ascii="Arial" w:hAnsi="Arial" w:cs="Arial"/>
          <w:sz w:val="22"/>
          <w:szCs w:val="22"/>
        </w:rPr>
      </w:pPr>
    </w:p>
    <w:p w14:paraId="7A5E8DD6" w14:textId="77777777" w:rsidR="00D07B1A" w:rsidRPr="00E0190F" w:rsidRDefault="00D07B1A" w:rsidP="00470E9F">
      <w:pPr>
        <w:pStyle w:val="ListParagraph"/>
        <w:jc w:val="both"/>
        <w:rPr>
          <w:rFonts w:ascii="Arial" w:hAnsi="Arial" w:cs="Arial"/>
          <w:sz w:val="22"/>
          <w:szCs w:val="22"/>
        </w:rPr>
      </w:pPr>
    </w:p>
    <w:bookmarkEnd w:id="0"/>
    <w:p w14:paraId="6EDE1E28" w14:textId="5484CDFB" w:rsidR="00633C93" w:rsidRPr="00E0190F" w:rsidRDefault="00633C93" w:rsidP="00470E9F">
      <w:pPr>
        <w:jc w:val="both"/>
        <w:rPr>
          <w:rFonts w:ascii="Arial" w:hAnsi="Arial" w:cs="Arial"/>
          <w:b/>
          <w:bCs/>
          <w:sz w:val="22"/>
          <w:szCs w:val="22"/>
        </w:rPr>
      </w:pPr>
      <w:r w:rsidRPr="00E0190F">
        <w:rPr>
          <w:rFonts w:ascii="Arial" w:hAnsi="Arial" w:cs="Arial"/>
          <w:b/>
          <w:bCs/>
          <w:sz w:val="22"/>
          <w:szCs w:val="22"/>
        </w:rPr>
        <w:t xml:space="preserve">Additional Information: </w:t>
      </w:r>
    </w:p>
    <w:p w14:paraId="1EE5C697" w14:textId="77777777" w:rsidR="00633C93" w:rsidRPr="00E0190F" w:rsidRDefault="00633C93" w:rsidP="00470E9F">
      <w:pPr>
        <w:jc w:val="both"/>
        <w:rPr>
          <w:rFonts w:ascii="Arial" w:hAnsi="Arial" w:cs="Arial"/>
          <w:snapToGrid w:val="0"/>
          <w:sz w:val="22"/>
          <w:szCs w:val="22"/>
        </w:rPr>
      </w:pPr>
    </w:p>
    <w:p w14:paraId="5A37D599" w14:textId="77777777" w:rsidR="00633C93" w:rsidRPr="00E0190F" w:rsidRDefault="00633C93" w:rsidP="00470E9F">
      <w:pPr>
        <w:jc w:val="both"/>
        <w:rPr>
          <w:rFonts w:ascii="Arial" w:hAnsi="Arial" w:cs="Arial"/>
          <w:snapToGrid w:val="0"/>
          <w:sz w:val="22"/>
          <w:szCs w:val="22"/>
        </w:rPr>
      </w:pPr>
      <w:r w:rsidRPr="00E0190F">
        <w:rPr>
          <w:rFonts w:ascii="Arial" w:hAnsi="Arial" w:cs="Arial"/>
          <w:snapToGrid w:val="0"/>
          <w:sz w:val="22"/>
          <w:szCs w:val="22"/>
        </w:rPr>
        <w:t>The person appointed to this post will, from day-to-day, have contact with children and vulnerable adults, many of whom are under eleven years of age, and a number of whom may have moderate learning difficulties and/or disabilities. Therefore, the post holder will require an enhanced Disclosure Barring Service check.</w:t>
      </w:r>
    </w:p>
    <w:p w14:paraId="2B0A2C2B" w14:textId="77777777" w:rsidR="00633C93" w:rsidRPr="00E0190F" w:rsidRDefault="00633C93" w:rsidP="00470E9F">
      <w:pPr>
        <w:jc w:val="both"/>
        <w:rPr>
          <w:rFonts w:ascii="Arial" w:hAnsi="Arial" w:cs="Arial"/>
          <w:b/>
          <w:bCs/>
          <w:snapToGrid w:val="0"/>
          <w:sz w:val="22"/>
          <w:szCs w:val="22"/>
        </w:rPr>
      </w:pPr>
    </w:p>
    <w:p w14:paraId="404D4271" w14:textId="05DF0335" w:rsidR="00633C93" w:rsidRPr="00E0190F" w:rsidRDefault="00633C93" w:rsidP="00470E9F">
      <w:pPr>
        <w:jc w:val="both"/>
        <w:rPr>
          <w:rFonts w:ascii="Arial" w:hAnsi="Arial" w:cs="Arial"/>
          <w:b/>
          <w:bCs/>
          <w:snapToGrid w:val="0"/>
          <w:sz w:val="22"/>
          <w:szCs w:val="22"/>
        </w:rPr>
      </w:pPr>
      <w:r w:rsidRPr="00E0190F">
        <w:rPr>
          <w:rFonts w:ascii="Arial" w:hAnsi="Arial" w:cs="Arial"/>
          <w:b/>
          <w:bCs/>
          <w:snapToGrid w:val="0"/>
          <w:sz w:val="22"/>
          <w:szCs w:val="22"/>
        </w:rPr>
        <w:t>Safeguarding Recruitment:</w:t>
      </w:r>
    </w:p>
    <w:p w14:paraId="578AC6BE" w14:textId="77777777" w:rsidR="00633C93" w:rsidRPr="00E0190F" w:rsidRDefault="00633C93" w:rsidP="00470E9F">
      <w:pPr>
        <w:jc w:val="both"/>
        <w:rPr>
          <w:rFonts w:ascii="Arial" w:hAnsi="Arial" w:cs="Arial"/>
          <w:b/>
          <w:bCs/>
          <w:snapToGrid w:val="0"/>
          <w:sz w:val="22"/>
          <w:szCs w:val="22"/>
        </w:rPr>
      </w:pPr>
    </w:p>
    <w:p w14:paraId="08CCD379" w14:textId="13F83DCA" w:rsidR="00633C93" w:rsidRPr="00E0190F" w:rsidRDefault="00633C93" w:rsidP="00470E9F">
      <w:pPr>
        <w:jc w:val="both"/>
        <w:rPr>
          <w:rFonts w:ascii="Arial" w:hAnsi="Arial" w:cs="Arial"/>
          <w:snapToGrid w:val="0"/>
          <w:sz w:val="22"/>
          <w:szCs w:val="22"/>
        </w:rPr>
      </w:pPr>
      <w:r w:rsidRPr="00E0190F">
        <w:rPr>
          <w:rFonts w:ascii="Arial" w:hAnsi="Arial" w:cs="Arial"/>
          <w:snapToGrid w:val="0"/>
          <w:sz w:val="22"/>
          <w:szCs w:val="22"/>
        </w:rPr>
        <w:t>North West Migrants Forum is committed to safeguarding and promoting the welfare of children, young people and vulnerable adults, and expect all staff to share this commitment. Staff is required to undertake appropriate safeguarding checks as well as providing proof of right to work in the UK. Staff can expect to have their personal information entered on to a Single Central Record and/or system and shared with appropriate organisations where applicable.</w:t>
      </w:r>
    </w:p>
    <w:p w14:paraId="34D9820E" w14:textId="77777777" w:rsidR="00633C93" w:rsidRPr="00E0190F" w:rsidRDefault="00633C93" w:rsidP="00470E9F">
      <w:pPr>
        <w:jc w:val="both"/>
        <w:rPr>
          <w:rFonts w:ascii="Arial" w:hAnsi="Arial" w:cs="Arial"/>
          <w:snapToGrid w:val="0"/>
          <w:sz w:val="22"/>
          <w:szCs w:val="22"/>
        </w:rPr>
      </w:pPr>
    </w:p>
    <w:p w14:paraId="175F164D" w14:textId="380BFB4A" w:rsidR="00633C93" w:rsidRPr="00E0190F" w:rsidRDefault="00633C93" w:rsidP="00470E9F">
      <w:pPr>
        <w:jc w:val="both"/>
        <w:rPr>
          <w:rFonts w:ascii="Arial" w:hAnsi="Arial" w:cs="Arial"/>
          <w:b/>
          <w:bCs/>
          <w:snapToGrid w:val="0"/>
          <w:sz w:val="22"/>
          <w:szCs w:val="22"/>
        </w:rPr>
      </w:pPr>
      <w:r w:rsidRPr="00E0190F">
        <w:rPr>
          <w:rFonts w:ascii="Arial" w:hAnsi="Arial" w:cs="Arial"/>
          <w:b/>
          <w:bCs/>
          <w:snapToGrid w:val="0"/>
          <w:sz w:val="22"/>
          <w:szCs w:val="22"/>
        </w:rPr>
        <w:t>Equality &amp; Diversity:</w:t>
      </w:r>
    </w:p>
    <w:p w14:paraId="498023F4" w14:textId="77777777" w:rsidR="00470E9F" w:rsidRPr="00E0190F" w:rsidRDefault="00470E9F" w:rsidP="00470E9F">
      <w:pPr>
        <w:jc w:val="both"/>
        <w:rPr>
          <w:rFonts w:ascii="Arial" w:hAnsi="Arial" w:cs="Arial"/>
          <w:b/>
          <w:bCs/>
          <w:snapToGrid w:val="0"/>
          <w:sz w:val="22"/>
          <w:szCs w:val="22"/>
        </w:rPr>
      </w:pPr>
    </w:p>
    <w:p w14:paraId="35E738D4" w14:textId="2E692F1C" w:rsidR="00633C93" w:rsidRPr="00E0190F" w:rsidRDefault="00470E9F" w:rsidP="00470E9F">
      <w:pPr>
        <w:jc w:val="both"/>
        <w:rPr>
          <w:rFonts w:ascii="Arial" w:hAnsi="Arial" w:cs="Arial"/>
          <w:snapToGrid w:val="0"/>
          <w:sz w:val="22"/>
          <w:szCs w:val="22"/>
        </w:rPr>
      </w:pPr>
      <w:r w:rsidRPr="00E0190F">
        <w:rPr>
          <w:rFonts w:ascii="Arial" w:hAnsi="Arial" w:cs="Arial"/>
          <w:b/>
          <w:bCs/>
          <w:snapToGrid w:val="0"/>
          <w:sz w:val="22"/>
          <w:szCs w:val="22"/>
        </w:rPr>
        <w:t xml:space="preserve">NWMF is </w:t>
      </w:r>
      <w:r w:rsidR="00633C93" w:rsidRPr="00E0190F">
        <w:rPr>
          <w:rFonts w:ascii="Arial" w:hAnsi="Arial" w:cs="Arial"/>
          <w:snapToGrid w:val="0"/>
          <w:sz w:val="22"/>
          <w:szCs w:val="22"/>
        </w:rPr>
        <w:t xml:space="preserve">a diverse community </w:t>
      </w:r>
      <w:r w:rsidRPr="00E0190F">
        <w:rPr>
          <w:rFonts w:ascii="Arial" w:hAnsi="Arial" w:cs="Arial"/>
          <w:snapToGrid w:val="0"/>
          <w:sz w:val="22"/>
          <w:szCs w:val="22"/>
        </w:rPr>
        <w:t>organisation that</w:t>
      </w:r>
      <w:r w:rsidR="00633C93" w:rsidRPr="00E0190F">
        <w:rPr>
          <w:rFonts w:ascii="Arial" w:hAnsi="Arial" w:cs="Arial"/>
          <w:snapToGrid w:val="0"/>
          <w:sz w:val="22"/>
          <w:szCs w:val="22"/>
        </w:rPr>
        <w:t xml:space="preserve"> respects differences in race, disability, gender, gender identity, sexual orientation, faith, background or personal </w:t>
      </w:r>
      <w:r w:rsidRPr="00E0190F">
        <w:rPr>
          <w:rFonts w:ascii="Arial" w:hAnsi="Arial" w:cs="Arial"/>
          <w:snapToGrid w:val="0"/>
          <w:sz w:val="22"/>
          <w:szCs w:val="22"/>
        </w:rPr>
        <w:t>circumstances.</w:t>
      </w:r>
      <w:r w:rsidR="00633C93" w:rsidRPr="00E0190F">
        <w:rPr>
          <w:rFonts w:ascii="Arial" w:hAnsi="Arial" w:cs="Arial"/>
          <w:snapToGrid w:val="0"/>
          <w:sz w:val="22"/>
          <w:szCs w:val="22"/>
        </w:rPr>
        <w:t xml:space="preserve"> We want everyone to feel valued and included in </w:t>
      </w:r>
      <w:r w:rsidRPr="00E0190F">
        <w:rPr>
          <w:rFonts w:ascii="Arial" w:hAnsi="Arial" w:cs="Arial"/>
          <w:snapToGrid w:val="0"/>
          <w:sz w:val="22"/>
          <w:szCs w:val="22"/>
        </w:rPr>
        <w:t>the community</w:t>
      </w:r>
      <w:r w:rsidR="00633C93" w:rsidRPr="00E0190F">
        <w:rPr>
          <w:rFonts w:ascii="Arial" w:hAnsi="Arial" w:cs="Arial"/>
          <w:snapToGrid w:val="0"/>
          <w:sz w:val="22"/>
          <w:szCs w:val="22"/>
        </w:rPr>
        <w:t xml:space="preserve"> </w:t>
      </w:r>
      <w:r w:rsidRPr="00E0190F">
        <w:rPr>
          <w:rFonts w:ascii="Arial" w:hAnsi="Arial" w:cs="Arial"/>
          <w:snapToGrid w:val="0"/>
          <w:sz w:val="22"/>
          <w:szCs w:val="22"/>
        </w:rPr>
        <w:t xml:space="preserve">of their choosing </w:t>
      </w:r>
      <w:r w:rsidR="00633C93" w:rsidRPr="00E0190F">
        <w:rPr>
          <w:rFonts w:ascii="Arial" w:hAnsi="Arial" w:cs="Arial"/>
          <w:snapToGrid w:val="0"/>
          <w:sz w:val="22"/>
          <w:szCs w:val="22"/>
        </w:rPr>
        <w:t xml:space="preserve">and to achieve their full potential. </w:t>
      </w:r>
      <w:r w:rsidRPr="00E0190F">
        <w:rPr>
          <w:rFonts w:ascii="Arial" w:hAnsi="Arial" w:cs="Arial"/>
          <w:snapToGrid w:val="0"/>
          <w:sz w:val="22"/>
          <w:szCs w:val="22"/>
        </w:rPr>
        <w:t>NWMF</w:t>
      </w:r>
      <w:r w:rsidR="00633C93" w:rsidRPr="00E0190F">
        <w:rPr>
          <w:rFonts w:ascii="Arial" w:hAnsi="Arial" w:cs="Arial"/>
          <w:snapToGrid w:val="0"/>
          <w:sz w:val="22"/>
          <w:szCs w:val="22"/>
        </w:rPr>
        <w:t xml:space="preserve"> is opposed to any form of discrimination and commits itself to the redress of any inequalities by taking positive action where appropriate.</w:t>
      </w:r>
    </w:p>
    <w:p w14:paraId="027BE0FB" w14:textId="77777777" w:rsidR="00633C93" w:rsidRPr="00A94480" w:rsidRDefault="00633C93" w:rsidP="00633C93">
      <w:pPr>
        <w:rPr>
          <w:rFonts w:ascii="Arial" w:hAnsi="Arial" w:cs="Arial"/>
          <w:b/>
          <w:bCs/>
          <w:snapToGrid w:val="0"/>
          <w:sz w:val="22"/>
          <w:szCs w:val="22"/>
        </w:rPr>
      </w:pPr>
    </w:p>
    <w:p w14:paraId="551C05FE" w14:textId="6572A6FE" w:rsidR="00AE323C" w:rsidRPr="00A94480" w:rsidRDefault="00633C93" w:rsidP="00633C93">
      <w:pPr>
        <w:rPr>
          <w:rFonts w:ascii="Arial" w:hAnsi="Arial" w:cs="Arial"/>
          <w:b/>
          <w:bCs/>
          <w:snapToGrid w:val="0"/>
          <w:sz w:val="22"/>
          <w:szCs w:val="22"/>
        </w:rPr>
      </w:pPr>
      <w:r w:rsidRPr="00A94480">
        <w:rPr>
          <w:rFonts w:ascii="Arial" w:hAnsi="Arial" w:cs="Arial"/>
          <w:b/>
          <w:bCs/>
          <w:snapToGrid w:val="0"/>
          <w:sz w:val="22"/>
          <w:szCs w:val="22"/>
        </w:rPr>
        <w:t>The document is a guide only and should not be regarded as exclusive or exhaustive. It is intended as an outline indication of the areas of activity and will be amended in the light of changing needs of the organisation.</w:t>
      </w:r>
    </w:p>
    <w:sectPr w:rsidR="00AE323C" w:rsidRPr="00A94480" w:rsidSect="004D4FAA">
      <w:footerReference w:type="default" r:id="rId7"/>
      <w:headerReference w:type="first" r:id="rId8"/>
      <w:foot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41CF" w14:textId="77777777" w:rsidR="005A3FD2" w:rsidRDefault="005A3FD2">
      <w:r>
        <w:separator/>
      </w:r>
    </w:p>
  </w:endnote>
  <w:endnote w:type="continuationSeparator" w:id="0">
    <w:p w14:paraId="24B9E64A" w14:textId="77777777" w:rsidR="005A3FD2" w:rsidRDefault="005A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026536"/>
      <w:docPartObj>
        <w:docPartGallery w:val="Page Numbers (Bottom of Page)"/>
        <w:docPartUnique/>
      </w:docPartObj>
    </w:sdtPr>
    <w:sdtEndPr>
      <w:rPr>
        <w:noProof/>
      </w:rPr>
    </w:sdtEndPr>
    <w:sdtContent>
      <w:p w14:paraId="49918B6D" w14:textId="3568D26E" w:rsidR="00E0190F" w:rsidRDefault="00E01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C8900" w14:textId="0F5EF960" w:rsidR="00B77B6A" w:rsidRPr="0048076F" w:rsidRDefault="005A3FD2" w:rsidP="00A3563C">
    <w:pPr>
      <w:pStyle w:val="Footer"/>
      <w:rPr>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80F5" w14:textId="77777777" w:rsidR="00B77B6A" w:rsidRPr="00D656C8" w:rsidRDefault="00D07B1A" w:rsidP="00E50373">
    <w:pPr>
      <w:pStyle w:val="Footer"/>
      <w:rPr>
        <w:sz w:val="16"/>
        <w:szCs w:val="16"/>
      </w:rPr>
    </w:pPr>
    <w:r>
      <w:tab/>
    </w:r>
  </w:p>
  <w:p w14:paraId="1ABBEF34" w14:textId="77777777" w:rsidR="00B77B6A" w:rsidRDefault="005A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D9C1" w14:textId="77777777" w:rsidR="005A3FD2" w:rsidRDefault="005A3FD2">
      <w:r>
        <w:separator/>
      </w:r>
    </w:p>
  </w:footnote>
  <w:footnote w:type="continuationSeparator" w:id="0">
    <w:p w14:paraId="5903E64E" w14:textId="77777777" w:rsidR="005A3FD2" w:rsidRDefault="005A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6244" w14:textId="77777777" w:rsidR="00B77B6A" w:rsidRPr="00F10AEA" w:rsidRDefault="00D07B1A" w:rsidP="00D21380">
    <w:pPr>
      <w:pStyle w:val="Header"/>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31107B3A">
      <w:start w:val="1"/>
      <w:numFmt w:val="bullet"/>
      <w:lvlText w:val=""/>
      <w:lvlJc w:val="left"/>
      <w:pPr>
        <w:ind w:left="720" w:hanging="360"/>
      </w:pPr>
      <w:rPr>
        <w:rFonts w:ascii="Symbol" w:hAnsi="Symbol"/>
        <w:b w:val="0"/>
        <w:bCs w:val="0"/>
      </w:rPr>
    </w:lvl>
    <w:lvl w:ilvl="1" w:tplc="C5F6FEF8">
      <w:start w:val="1"/>
      <w:numFmt w:val="bullet"/>
      <w:lvlText w:val="o"/>
      <w:lvlJc w:val="left"/>
      <w:pPr>
        <w:tabs>
          <w:tab w:val="num" w:pos="1440"/>
        </w:tabs>
        <w:ind w:left="1440" w:hanging="360"/>
      </w:pPr>
      <w:rPr>
        <w:rFonts w:ascii="Courier New" w:hAnsi="Courier New"/>
      </w:rPr>
    </w:lvl>
    <w:lvl w:ilvl="2" w:tplc="FF74C556">
      <w:start w:val="1"/>
      <w:numFmt w:val="bullet"/>
      <w:lvlText w:val=""/>
      <w:lvlJc w:val="left"/>
      <w:pPr>
        <w:tabs>
          <w:tab w:val="num" w:pos="2160"/>
        </w:tabs>
        <w:ind w:left="2160" w:hanging="360"/>
      </w:pPr>
      <w:rPr>
        <w:rFonts w:ascii="Wingdings" w:hAnsi="Wingdings"/>
      </w:rPr>
    </w:lvl>
    <w:lvl w:ilvl="3" w:tplc="0B04F48A">
      <w:start w:val="1"/>
      <w:numFmt w:val="bullet"/>
      <w:lvlText w:val=""/>
      <w:lvlJc w:val="left"/>
      <w:pPr>
        <w:tabs>
          <w:tab w:val="num" w:pos="2880"/>
        </w:tabs>
        <w:ind w:left="2880" w:hanging="360"/>
      </w:pPr>
      <w:rPr>
        <w:rFonts w:ascii="Symbol" w:hAnsi="Symbol"/>
      </w:rPr>
    </w:lvl>
    <w:lvl w:ilvl="4" w:tplc="FE8CC684">
      <w:start w:val="1"/>
      <w:numFmt w:val="bullet"/>
      <w:lvlText w:val="o"/>
      <w:lvlJc w:val="left"/>
      <w:pPr>
        <w:tabs>
          <w:tab w:val="num" w:pos="3600"/>
        </w:tabs>
        <w:ind w:left="3600" w:hanging="360"/>
      </w:pPr>
      <w:rPr>
        <w:rFonts w:ascii="Courier New" w:hAnsi="Courier New"/>
      </w:rPr>
    </w:lvl>
    <w:lvl w:ilvl="5" w:tplc="53A68800">
      <w:start w:val="1"/>
      <w:numFmt w:val="bullet"/>
      <w:lvlText w:val=""/>
      <w:lvlJc w:val="left"/>
      <w:pPr>
        <w:tabs>
          <w:tab w:val="num" w:pos="4320"/>
        </w:tabs>
        <w:ind w:left="4320" w:hanging="360"/>
      </w:pPr>
      <w:rPr>
        <w:rFonts w:ascii="Wingdings" w:hAnsi="Wingdings"/>
      </w:rPr>
    </w:lvl>
    <w:lvl w:ilvl="6" w:tplc="FCFCE960">
      <w:start w:val="1"/>
      <w:numFmt w:val="bullet"/>
      <w:lvlText w:val=""/>
      <w:lvlJc w:val="left"/>
      <w:pPr>
        <w:tabs>
          <w:tab w:val="num" w:pos="5040"/>
        </w:tabs>
        <w:ind w:left="5040" w:hanging="360"/>
      </w:pPr>
      <w:rPr>
        <w:rFonts w:ascii="Symbol" w:hAnsi="Symbol"/>
      </w:rPr>
    </w:lvl>
    <w:lvl w:ilvl="7" w:tplc="D03646AA">
      <w:start w:val="1"/>
      <w:numFmt w:val="bullet"/>
      <w:lvlText w:val="o"/>
      <w:lvlJc w:val="left"/>
      <w:pPr>
        <w:tabs>
          <w:tab w:val="num" w:pos="5760"/>
        </w:tabs>
        <w:ind w:left="5760" w:hanging="360"/>
      </w:pPr>
      <w:rPr>
        <w:rFonts w:ascii="Courier New" w:hAnsi="Courier New"/>
      </w:rPr>
    </w:lvl>
    <w:lvl w:ilvl="8" w:tplc="49BE4D7C">
      <w:start w:val="1"/>
      <w:numFmt w:val="bullet"/>
      <w:lvlText w:val=""/>
      <w:lvlJc w:val="left"/>
      <w:pPr>
        <w:tabs>
          <w:tab w:val="num" w:pos="6480"/>
        </w:tabs>
        <w:ind w:left="6480" w:hanging="360"/>
      </w:pPr>
      <w:rPr>
        <w:rFonts w:ascii="Wingdings" w:hAnsi="Wingdings"/>
      </w:rPr>
    </w:lvl>
  </w:abstractNum>
  <w:abstractNum w:abstractNumId="1" w15:restartNumberingAfterBreak="0">
    <w:nsid w:val="0056010B"/>
    <w:multiLevelType w:val="hybridMultilevel"/>
    <w:tmpl w:val="5648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D1FD4"/>
    <w:multiLevelType w:val="multilevel"/>
    <w:tmpl w:val="6936B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67E23"/>
    <w:multiLevelType w:val="multilevel"/>
    <w:tmpl w:val="CFB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C2490"/>
    <w:multiLevelType w:val="hybridMultilevel"/>
    <w:tmpl w:val="744C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1A"/>
    <w:rsid w:val="000124E3"/>
    <w:rsid w:val="001933C1"/>
    <w:rsid w:val="001F7F72"/>
    <w:rsid w:val="002406E8"/>
    <w:rsid w:val="002872CD"/>
    <w:rsid w:val="002D32B8"/>
    <w:rsid w:val="0037116E"/>
    <w:rsid w:val="00391E14"/>
    <w:rsid w:val="00397F45"/>
    <w:rsid w:val="004673C9"/>
    <w:rsid w:val="00470E9F"/>
    <w:rsid w:val="004801BE"/>
    <w:rsid w:val="004D1767"/>
    <w:rsid w:val="004D4FAA"/>
    <w:rsid w:val="00580A54"/>
    <w:rsid w:val="005A3FD2"/>
    <w:rsid w:val="006005E1"/>
    <w:rsid w:val="00633C93"/>
    <w:rsid w:val="006F340E"/>
    <w:rsid w:val="00733589"/>
    <w:rsid w:val="00766805"/>
    <w:rsid w:val="00944DC7"/>
    <w:rsid w:val="009B40EB"/>
    <w:rsid w:val="009C20CF"/>
    <w:rsid w:val="009D3A23"/>
    <w:rsid w:val="00A21181"/>
    <w:rsid w:val="00A51CC4"/>
    <w:rsid w:val="00A54BB0"/>
    <w:rsid w:val="00A94480"/>
    <w:rsid w:val="00AE323C"/>
    <w:rsid w:val="00B11677"/>
    <w:rsid w:val="00B6737D"/>
    <w:rsid w:val="00B756DF"/>
    <w:rsid w:val="00C9470C"/>
    <w:rsid w:val="00D07B1A"/>
    <w:rsid w:val="00D327AE"/>
    <w:rsid w:val="00E0190F"/>
    <w:rsid w:val="00E02D5E"/>
    <w:rsid w:val="00EB4EB4"/>
    <w:rsid w:val="00F471A3"/>
    <w:rsid w:val="00FD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60B5"/>
  <w15:chartTrackingRefBased/>
  <w15:docId w15:val="{38A07606-ECF6-0F4A-806A-96FF0F94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A"/>
  </w:style>
  <w:style w:type="paragraph" w:styleId="Heading1">
    <w:name w:val="heading 1"/>
    <w:basedOn w:val="Normal"/>
    <w:next w:val="Normal"/>
    <w:link w:val="Heading1Char"/>
    <w:qFormat/>
    <w:rsid w:val="00EB4EB4"/>
    <w:pPr>
      <w:keepNext/>
      <w:spacing w:line="360" w:lineRule="auto"/>
      <w:outlineLvl w:val="0"/>
    </w:pPr>
    <w:rPr>
      <w:rFonts w:ascii="Arial" w:eastAsia="Times New Roman"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7B1A"/>
    <w:pPr>
      <w:tabs>
        <w:tab w:val="center" w:pos="4680"/>
        <w:tab w:val="right" w:pos="9360"/>
      </w:tabs>
    </w:pPr>
    <w:rPr>
      <w:rFonts w:ascii="Times New Roman" w:eastAsia="Times New Roman" w:hAnsi="Times New Roman" w:cs="Times New Roman"/>
      <w:lang w:val="en-US"/>
    </w:rPr>
  </w:style>
  <w:style w:type="character" w:customStyle="1" w:styleId="HeaderChar">
    <w:name w:val="Header Char"/>
    <w:basedOn w:val="DefaultParagraphFont"/>
    <w:link w:val="Header"/>
    <w:rsid w:val="00D07B1A"/>
    <w:rPr>
      <w:rFonts w:ascii="Times New Roman" w:eastAsia="Times New Roman" w:hAnsi="Times New Roman" w:cs="Times New Roman"/>
      <w:lang w:val="en-US"/>
    </w:rPr>
  </w:style>
  <w:style w:type="paragraph" w:styleId="Footer">
    <w:name w:val="footer"/>
    <w:basedOn w:val="Normal"/>
    <w:link w:val="FooterChar"/>
    <w:uiPriority w:val="99"/>
    <w:unhideWhenUsed/>
    <w:rsid w:val="00D07B1A"/>
    <w:pPr>
      <w:tabs>
        <w:tab w:val="center" w:pos="4680"/>
        <w:tab w:val="right" w:pos="936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07B1A"/>
    <w:rPr>
      <w:rFonts w:ascii="Times New Roman" w:eastAsia="Times New Roman" w:hAnsi="Times New Roman" w:cs="Times New Roman"/>
      <w:lang w:val="en-US"/>
    </w:rPr>
  </w:style>
  <w:style w:type="paragraph" w:styleId="ListParagraph">
    <w:name w:val="List Paragraph"/>
    <w:basedOn w:val="Normal"/>
    <w:uiPriority w:val="34"/>
    <w:qFormat/>
    <w:rsid w:val="00D07B1A"/>
    <w:pPr>
      <w:ind w:left="720"/>
    </w:pPr>
    <w:rPr>
      <w:rFonts w:ascii="Times New Roman" w:eastAsia="Times New Roman" w:hAnsi="Times New Roman" w:cs="Times New Roman"/>
      <w:szCs w:val="20"/>
    </w:rPr>
  </w:style>
  <w:style w:type="character" w:customStyle="1" w:styleId="Heading1Char">
    <w:name w:val="Heading 1 Char"/>
    <w:basedOn w:val="DefaultParagraphFont"/>
    <w:link w:val="Heading1"/>
    <w:rsid w:val="00EB4EB4"/>
    <w:rPr>
      <w:rFonts w:ascii="Arial" w:eastAsia="Times New Roman" w:hAnsi="Arial" w:cs="Arial"/>
      <w:b/>
      <w:bCs/>
      <w:i/>
      <w:iCs/>
      <w:sz w:val="22"/>
    </w:rPr>
  </w:style>
  <w:style w:type="character" w:customStyle="1" w:styleId="apple-style-span">
    <w:name w:val="apple-style-span"/>
    <w:basedOn w:val="DefaultParagraphFont"/>
    <w:rsid w:val="00EB4EB4"/>
  </w:style>
  <w:style w:type="paragraph" w:styleId="BodyText">
    <w:name w:val="Body Text"/>
    <w:basedOn w:val="Normal"/>
    <w:link w:val="BodyTextChar"/>
    <w:uiPriority w:val="1"/>
    <w:qFormat/>
    <w:rsid w:val="00EB4EB4"/>
    <w:pPr>
      <w:widowControl w:val="0"/>
      <w:autoSpaceDE w:val="0"/>
      <w:autoSpaceDN w:val="0"/>
    </w:pPr>
    <w:rPr>
      <w:rFonts w:ascii="Calibri" w:eastAsia="Calibri" w:hAnsi="Calibri" w:cs="Calibri"/>
      <w:sz w:val="22"/>
      <w:szCs w:val="22"/>
      <w:lang w:val="en-US" w:bidi="en-US"/>
    </w:rPr>
  </w:style>
  <w:style w:type="character" w:customStyle="1" w:styleId="BodyTextChar">
    <w:name w:val="Body Text Char"/>
    <w:basedOn w:val="DefaultParagraphFont"/>
    <w:link w:val="BodyText"/>
    <w:uiPriority w:val="1"/>
    <w:rsid w:val="00EB4EB4"/>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Seenoi</dc:creator>
  <cp:keywords/>
  <dc:description/>
  <cp:lastModifiedBy>Mark Yatich</cp:lastModifiedBy>
  <cp:revision>4</cp:revision>
  <dcterms:created xsi:type="dcterms:W3CDTF">2020-11-05T14:32:00Z</dcterms:created>
  <dcterms:modified xsi:type="dcterms:W3CDTF">2020-11-05T14:49:00Z</dcterms:modified>
</cp:coreProperties>
</file>